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00E" w:rsidRDefault="00D7300E" w:rsidP="00D7300E">
      <w:pPr>
        <w:rPr>
          <w:rFonts w:ascii="Arial" w:hAnsi="Arial" w:cs="Arial"/>
          <w:sz w:val="26"/>
          <w:szCs w:val="26"/>
          <w:lang w:val="uz-Cyrl-UZ"/>
        </w:rPr>
      </w:pPr>
    </w:p>
    <w:p w:rsidR="005E4DB4" w:rsidRDefault="005E4DB4" w:rsidP="00D7300E">
      <w:pPr>
        <w:rPr>
          <w:rFonts w:ascii="Arial" w:hAnsi="Arial" w:cs="Arial"/>
          <w:sz w:val="26"/>
          <w:szCs w:val="26"/>
          <w:lang w:val="uz-Cyrl-UZ"/>
        </w:rPr>
      </w:pPr>
    </w:p>
    <w:p w:rsidR="005E4DB4" w:rsidRDefault="005E4DB4" w:rsidP="00D7300E">
      <w:pPr>
        <w:rPr>
          <w:rFonts w:ascii="Arial" w:hAnsi="Arial" w:cs="Arial"/>
          <w:sz w:val="26"/>
          <w:szCs w:val="26"/>
          <w:lang w:val="uz-Cyrl-UZ"/>
        </w:rPr>
      </w:pPr>
    </w:p>
    <w:p w:rsidR="005E4DB4" w:rsidRPr="001F3A5A" w:rsidRDefault="005E4DB4" w:rsidP="00D7300E">
      <w:pPr>
        <w:rPr>
          <w:rFonts w:ascii="Arial" w:hAnsi="Arial" w:cs="Arial"/>
          <w:sz w:val="26"/>
          <w:szCs w:val="26"/>
          <w:lang w:val="uz-Cyrl-UZ"/>
        </w:rPr>
      </w:pPr>
    </w:p>
    <w:tbl>
      <w:tblPr>
        <w:tblW w:w="0" w:type="auto"/>
        <w:tblLook w:val="04A0" w:firstRow="1" w:lastRow="0" w:firstColumn="1" w:lastColumn="0" w:noHBand="0" w:noVBand="1"/>
      </w:tblPr>
      <w:tblGrid>
        <w:gridCol w:w="4621"/>
        <w:gridCol w:w="4621"/>
      </w:tblGrid>
      <w:tr w:rsidR="007956BA" w:rsidRPr="00300BE4" w:rsidTr="00041784">
        <w:tc>
          <w:tcPr>
            <w:tcW w:w="4621" w:type="dxa"/>
            <w:shd w:val="clear" w:color="auto" w:fill="auto"/>
          </w:tcPr>
          <w:p w:rsidR="007956BA" w:rsidRPr="00300BE4" w:rsidRDefault="007956BA" w:rsidP="00041784">
            <w:pPr>
              <w:spacing w:before="120" w:after="120"/>
              <w:jc w:val="center"/>
              <w:rPr>
                <w:rFonts w:ascii="Arial" w:hAnsi="Arial" w:cs="Arial"/>
                <w:b/>
                <w:bCs/>
                <w:sz w:val="26"/>
                <w:szCs w:val="26"/>
                <w:lang w:val="uz-Cyrl-UZ"/>
              </w:rPr>
            </w:pPr>
            <w:bookmarkStart w:id="0" w:name="_Hlk139887200"/>
            <w:r w:rsidRPr="00300BE4">
              <w:rPr>
                <w:rFonts w:ascii="Arial" w:hAnsi="Arial" w:cs="Arial"/>
                <w:b/>
                <w:bCs/>
                <w:sz w:val="26"/>
                <w:szCs w:val="26"/>
                <w:lang w:val="en-US"/>
              </w:rPr>
              <w:t>«</w:t>
            </w:r>
            <w:r w:rsidRPr="00300BE4">
              <w:rPr>
                <w:rFonts w:ascii="Arial" w:hAnsi="Arial" w:cs="Arial"/>
                <w:b/>
                <w:bCs/>
                <w:sz w:val="26"/>
                <w:szCs w:val="26"/>
                <w:lang w:val="uz-Cyrl-UZ"/>
              </w:rPr>
              <w:t>R</w:t>
            </w:r>
            <w:r w:rsidRPr="00300BE4">
              <w:rPr>
                <w:rFonts w:ascii="Arial" w:hAnsi="Arial" w:cs="Arial"/>
                <w:b/>
                <w:bCs/>
                <w:sz w:val="26"/>
                <w:szCs w:val="26"/>
                <w:lang w:val="en-US"/>
              </w:rPr>
              <w:t>EGISTERED»</w:t>
            </w:r>
          </w:p>
          <w:p w:rsidR="007956BA" w:rsidRPr="00300BE4" w:rsidRDefault="00C87EA8" w:rsidP="00041784">
            <w:pPr>
              <w:spacing w:before="120" w:after="120"/>
              <w:jc w:val="center"/>
              <w:rPr>
                <w:rFonts w:ascii="Arial" w:hAnsi="Arial" w:cs="Arial"/>
                <w:sz w:val="26"/>
                <w:szCs w:val="26"/>
                <w:lang w:val="en-US"/>
              </w:rPr>
            </w:pPr>
            <w:r w:rsidRPr="00300BE4">
              <w:rPr>
                <w:rFonts w:ascii="Arial" w:hAnsi="Arial" w:cs="Arial"/>
                <w:sz w:val="26"/>
                <w:szCs w:val="26"/>
                <w:lang w:val="en-US"/>
              </w:rPr>
              <w:t xml:space="preserve">No. </w:t>
            </w:r>
            <w:r w:rsidR="007956BA" w:rsidRPr="00300BE4">
              <w:rPr>
                <w:rFonts w:ascii="Arial" w:hAnsi="Arial" w:cs="Arial"/>
                <w:sz w:val="26"/>
                <w:szCs w:val="26"/>
                <w:lang w:val="en-US"/>
              </w:rPr>
              <w:t>_____</w:t>
            </w:r>
          </w:p>
          <w:p w:rsidR="007956BA" w:rsidRPr="00300BE4" w:rsidRDefault="007956BA" w:rsidP="00041784">
            <w:pPr>
              <w:spacing w:before="120" w:after="120"/>
              <w:rPr>
                <w:rFonts w:ascii="Arial" w:hAnsi="Arial" w:cs="Arial"/>
                <w:sz w:val="26"/>
                <w:szCs w:val="26"/>
                <w:lang w:val="uz-Cyrl-UZ"/>
              </w:rPr>
            </w:pPr>
          </w:p>
          <w:p w:rsidR="007956BA" w:rsidRPr="00300BE4" w:rsidRDefault="007956BA" w:rsidP="00041784">
            <w:pPr>
              <w:spacing w:before="120" w:after="120"/>
              <w:jc w:val="center"/>
              <w:rPr>
                <w:rFonts w:ascii="Arial" w:hAnsi="Arial" w:cs="Arial"/>
                <w:sz w:val="26"/>
                <w:szCs w:val="26"/>
                <w:lang w:val="en-US"/>
              </w:rPr>
            </w:pPr>
            <w:r w:rsidRPr="00300BE4">
              <w:rPr>
                <w:rFonts w:ascii="Arial" w:hAnsi="Arial" w:cs="Arial"/>
                <w:sz w:val="26"/>
                <w:szCs w:val="26"/>
                <w:lang w:val="uz-Cyrl-UZ"/>
              </w:rPr>
              <w:t>___-_______</w:t>
            </w:r>
            <w:r w:rsidRPr="00300BE4">
              <w:rPr>
                <w:rFonts w:ascii="Arial" w:hAnsi="Arial" w:cs="Arial"/>
                <w:sz w:val="26"/>
                <w:szCs w:val="26"/>
                <w:lang w:val="en-US"/>
              </w:rPr>
              <w:t>2023</w:t>
            </w:r>
          </w:p>
        </w:tc>
        <w:tc>
          <w:tcPr>
            <w:tcW w:w="4621" w:type="dxa"/>
            <w:shd w:val="clear" w:color="auto" w:fill="auto"/>
          </w:tcPr>
          <w:p w:rsidR="007956BA" w:rsidRPr="00300BE4" w:rsidRDefault="007956BA" w:rsidP="00041784">
            <w:pPr>
              <w:spacing w:before="120" w:after="120"/>
              <w:jc w:val="center"/>
              <w:rPr>
                <w:rFonts w:ascii="Arial" w:hAnsi="Arial" w:cs="Arial"/>
                <w:sz w:val="26"/>
                <w:szCs w:val="26"/>
                <w:lang w:val="uz-Cyrl-UZ"/>
              </w:rPr>
            </w:pPr>
            <w:r w:rsidRPr="00300BE4">
              <w:rPr>
                <w:rFonts w:ascii="Arial" w:hAnsi="Arial" w:cs="Arial"/>
                <w:b/>
                <w:bCs/>
                <w:sz w:val="26"/>
                <w:szCs w:val="26"/>
                <w:lang w:val="en-US"/>
              </w:rPr>
              <w:t xml:space="preserve">                       «APPROVED»</w:t>
            </w:r>
          </w:p>
          <w:p w:rsidR="007956BA" w:rsidRPr="00300BE4" w:rsidRDefault="007956BA" w:rsidP="00041784">
            <w:pPr>
              <w:spacing w:before="120" w:after="120"/>
              <w:jc w:val="right"/>
              <w:rPr>
                <w:rFonts w:ascii="Arial" w:hAnsi="Arial" w:cs="Arial"/>
                <w:sz w:val="26"/>
                <w:szCs w:val="26"/>
                <w:lang w:val="en-US"/>
              </w:rPr>
            </w:pPr>
            <w:r w:rsidRPr="00300BE4">
              <w:rPr>
                <w:rFonts w:ascii="Arial" w:hAnsi="Arial" w:cs="Arial"/>
                <w:sz w:val="26"/>
                <w:szCs w:val="26"/>
                <w:lang w:val="en-US"/>
              </w:rPr>
              <w:t xml:space="preserve">                        by decision No. K-13 of Supervisory Council</w:t>
            </w:r>
          </w:p>
          <w:p w:rsidR="007956BA" w:rsidRPr="00300BE4" w:rsidRDefault="007956BA" w:rsidP="00041784">
            <w:pPr>
              <w:spacing w:before="120" w:after="120"/>
              <w:jc w:val="right"/>
              <w:rPr>
                <w:rFonts w:ascii="Arial" w:hAnsi="Arial" w:cs="Arial"/>
                <w:sz w:val="26"/>
                <w:szCs w:val="26"/>
                <w:lang w:val="en-US"/>
              </w:rPr>
            </w:pPr>
            <w:r w:rsidRPr="00300BE4">
              <w:rPr>
                <w:rFonts w:ascii="Arial" w:hAnsi="Arial" w:cs="Arial"/>
                <w:sz w:val="26"/>
                <w:szCs w:val="26"/>
                <w:lang w:val="en-US"/>
              </w:rPr>
              <w:t xml:space="preserve">                   JSCB «</w:t>
            </w:r>
            <w:r w:rsidRPr="00300BE4">
              <w:rPr>
                <w:rFonts w:ascii="Arial" w:hAnsi="Arial" w:cs="Arial"/>
                <w:sz w:val="26"/>
                <w:szCs w:val="26"/>
                <w:lang w:val="uz-Cyrl-UZ"/>
              </w:rPr>
              <w:t>Turon</w:t>
            </w:r>
            <w:r w:rsidR="00041784" w:rsidRPr="00300BE4">
              <w:rPr>
                <w:rFonts w:ascii="Arial" w:hAnsi="Arial" w:cs="Arial"/>
                <w:sz w:val="26"/>
                <w:szCs w:val="26"/>
                <w:lang w:val="uz-Cyrl-UZ"/>
              </w:rPr>
              <w:t>Bank</w:t>
            </w:r>
            <w:r w:rsidRPr="00300BE4">
              <w:rPr>
                <w:rFonts w:ascii="Arial" w:hAnsi="Arial" w:cs="Arial"/>
                <w:sz w:val="26"/>
                <w:szCs w:val="26"/>
                <w:lang w:val="en-US"/>
              </w:rPr>
              <w:t>»</w:t>
            </w:r>
          </w:p>
          <w:p w:rsidR="007956BA" w:rsidRPr="00300BE4" w:rsidRDefault="007956BA" w:rsidP="00041784">
            <w:pPr>
              <w:spacing w:before="120" w:after="120"/>
              <w:jc w:val="right"/>
              <w:rPr>
                <w:rFonts w:ascii="Arial" w:hAnsi="Arial" w:cs="Arial"/>
                <w:sz w:val="26"/>
                <w:szCs w:val="26"/>
                <w:lang w:val="en-US"/>
              </w:rPr>
            </w:pPr>
            <w:r w:rsidRPr="00300BE4">
              <w:rPr>
                <w:rFonts w:ascii="Arial" w:hAnsi="Arial" w:cs="Arial"/>
                <w:sz w:val="26"/>
                <w:szCs w:val="26"/>
                <w:lang w:val="en-US"/>
              </w:rPr>
              <w:t xml:space="preserve">On March 17, 2023 </w:t>
            </w:r>
          </w:p>
          <w:p w:rsidR="007956BA" w:rsidRPr="00300BE4" w:rsidRDefault="007956BA" w:rsidP="00041784">
            <w:pPr>
              <w:jc w:val="center"/>
              <w:rPr>
                <w:rFonts w:ascii="Arial" w:hAnsi="Arial" w:cs="Arial"/>
                <w:sz w:val="26"/>
                <w:szCs w:val="26"/>
                <w:lang w:val="uz-Cyrl-UZ"/>
              </w:rPr>
            </w:pPr>
          </w:p>
          <w:p w:rsidR="007956BA" w:rsidRPr="00300BE4" w:rsidRDefault="007956BA" w:rsidP="00041784">
            <w:pPr>
              <w:jc w:val="center"/>
              <w:rPr>
                <w:rFonts w:ascii="Arial" w:hAnsi="Arial" w:cs="Arial"/>
                <w:sz w:val="26"/>
                <w:szCs w:val="26"/>
                <w:lang w:val="uz-Cyrl-UZ"/>
              </w:rPr>
            </w:pPr>
          </w:p>
        </w:tc>
      </w:tr>
      <w:bookmarkEnd w:id="0"/>
    </w:tbl>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r w:rsidRPr="00300BE4">
        <w:rPr>
          <w:rFonts w:ascii="Arial" w:hAnsi="Arial" w:cs="Arial"/>
          <w:sz w:val="26"/>
          <w:szCs w:val="26"/>
          <w:lang w:val="uz-Cyrl-UZ"/>
        </w:rPr>
        <w:tab/>
      </w:r>
      <w:r w:rsidRPr="00300BE4">
        <w:rPr>
          <w:rFonts w:ascii="Arial" w:hAnsi="Arial" w:cs="Arial"/>
          <w:sz w:val="26"/>
          <w:szCs w:val="26"/>
          <w:lang w:val="uz-Cyrl-UZ"/>
        </w:rPr>
        <w:tab/>
      </w:r>
      <w:r w:rsidRPr="00300BE4">
        <w:rPr>
          <w:rFonts w:ascii="Arial" w:hAnsi="Arial" w:cs="Arial"/>
          <w:sz w:val="26"/>
          <w:szCs w:val="26"/>
          <w:lang w:val="uz-Cyrl-UZ"/>
        </w:rPr>
        <w:tab/>
      </w:r>
      <w:r w:rsidRPr="00300BE4">
        <w:rPr>
          <w:rFonts w:ascii="Arial" w:hAnsi="Arial" w:cs="Arial"/>
          <w:sz w:val="26"/>
          <w:szCs w:val="26"/>
          <w:lang w:val="uz-Cyrl-UZ"/>
        </w:rPr>
        <w:tab/>
      </w:r>
      <w:r w:rsidRPr="00300BE4">
        <w:rPr>
          <w:rFonts w:ascii="Arial" w:hAnsi="Arial" w:cs="Arial"/>
          <w:sz w:val="26"/>
          <w:szCs w:val="26"/>
          <w:lang w:val="uz-Cyrl-UZ"/>
        </w:rPr>
        <w:tab/>
      </w: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rPr>
          <w:rFonts w:ascii="Arial" w:hAnsi="Arial" w:cs="Arial"/>
          <w:sz w:val="26"/>
          <w:szCs w:val="26"/>
          <w:lang w:val="uz-Cyrl-UZ"/>
        </w:rPr>
      </w:pPr>
    </w:p>
    <w:p w:rsidR="007956BA" w:rsidRPr="00300BE4" w:rsidRDefault="007956BA" w:rsidP="007956BA">
      <w:pPr>
        <w:jc w:val="center"/>
        <w:rPr>
          <w:rFonts w:ascii="Arial" w:hAnsi="Arial" w:cs="Arial"/>
          <w:b/>
          <w:sz w:val="26"/>
          <w:szCs w:val="26"/>
          <w:lang w:val="en-US"/>
        </w:rPr>
      </w:pPr>
      <w:r w:rsidRPr="00300BE4">
        <w:rPr>
          <w:rFonts w:ascii="Arial" w:hAnsi="Arial" w:cs="Arial"/>
          <w:b/>
          <w:sz w:val="26"/>
          <w:szCs w:val="26"/>
          <w:lang w:val="en-US"/>
        </w:rPr>
        <w:t xml:space="preserve">REGULATION ON THE </w:t>
      </w:r>
      <w:r w:rsidR="00041784" w:rsidRPr="00300BE4">
        <w:rPr>
          <w:rFonts w:ascii="Arial" w:hAnsi="Arial" w:cs="Arial"/>
          <w:b/>
          <w:sz w:val="26"/>
          <w:szCs w:val="26"/>
          <w:lang w:val="en-US"/>
        </w:rPr>
        <w:t>CORPORATE CONSULTANT</w:t>
      </w:r>
      <w:r w:rsidRPr="00300BE4">
        <w:rPr>
          <w:rFonts w:ascii="Arial" w:hAnsi="Arial" w:cs="Arial"/>
          <w:b/>
          <w:sz w:val="26"/>
          <w:szCs w:val="26"/>
          <w:lang w:val="en-US"/>
        </w:rPr>
        <w:t xml:space="preserve"> OF JSCB TURON</w:t>
      </w:r>
      <w:r w:rsidR="00041784" w:rsidRPr="00300BE4">
        <w:rPr>
          <w:rFonts w:ascii="Arial" w:hAnsi="Arial" w:cs="Arial"/>
          <w:b/>
          <w:sz w:val="26"/>
          <w:szCs w:val="26"/>
          <w:lang w:val="en-US"/>
        </w:rPr>
        <w:t>BANK</w:t>
      </w: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rPr>
          <w:rFonts w:ascii="Arial" w:hAnsi="Arial" w:cs="Arial"/>
          <w:sz w:val="26"/>
          <w:szCs w:val="26"/>
          <w:lang w:val="en-US"/>
        </w:rPr>
      </w:pPr>
    </w:p>
    <w:p w:rsidR="007956BA" w:rsidRPr="00300BE4" w:rsidRDefault="007956BA" w:rsidP="007956BA">
      <w:pPr>
        <w:jc w:val="center"/>
        <w:rPr>
          <w:rFonts w:ascii="Arial" w:hAnsi="Arial" w:cs="Arial"/>
          <w:sz w:val="26"/>
          <w:szCs w:val="26"/>
          <w:lang w:val="en-US"/>
        </w:rPr>
      </w:pPr>
    </w:p>
    <w:p w:rsidR="007956BA" w:rsidRPr="00300BE4" w:rsidRDefault="007956BA" w:rsidP="007956BA">
      <w:pPr>
        <w:jc w:val="center"/>
        <w:rPr>
          <w:rFonts w:ascii="Arial" w:hAnsi="Arial" w:cs="Arial"/>
          <w:b/>
          <w:bCs/>
          <w:sz w:val="26"/>
          <w:szCs w:val="26"/>
          <w:lang w:val="en-US"/>
        </w:rPr>
      </w:pPr>
    </w:p>
    <w:p w:rsidR="007956BA" w:rsidRPr="00300BE4" w:rsidRDefault="007956BA" w:rsidP="007956BA">
      <w:pPr>
        <w:jc w:val="center"/>
        <w:rPr>
          <w:rFonts w:ascii="Arial" w:hAnsi="Arial" w:cs="Arial"/>
          <w:b/>
          <w:bCs/>
          <w:sz w:val="26"/>
          <w:szCs w:val="26"/>
          <w:lang w:val="en-US"/>
        </w:rPr>
      </w:pPr>
    </w:p>
    <w:p w:rsidR="007956BA" w:rsidRPr="00300BE4" w:rsidRDefault="007956BA" w:rsidP="007956BA">
      <w:pPr>
        <w:jc w:val="center"/>
        <w:rPr>
          <w:rFonts w:ascii="Arial" w:hAnsi="Arial" w:cs="Arial"/>
          <w:b/>
          <w:bCs/>
          <w:sz w:val="26"/>
          <w:szCs w:val="26"/>
          <w:lang w:val="en-US"/>
        </w:rPr>
      </w:pPr>
    </w:p>
    <w:p w:rsidR="007956BA" w:rsidRPr="00300BE4" w:rsidRDefault="007956BA" w:rsidP="007956BA">
      <w:pPr>
        <w:jc w:val="center"/>
        <w:rPr>
          <w:rFonts w:ascii="Arial" w:hAnsi="Arial" w:cs="Arial"/>
          <w:b/>
          <w:bCs/>
          <w:sz w:val="26"/>
          <w:szCs w:val="26"/>
          <w:lang w:val="en-US"/>
        </w:rPr>
      </w:pPr>
    </w:p>
    <w:p w:rsidR="007956BA" w:rsidRPr="00300BE4" w:rsidRDefault="007956BA" w:rsidP="007956BA">
      <w:pPr>
        <w:jc w:val="center"/>
        <w:rPr>
          <w:rFonts w:ascii="Arial" w:hAnsi="Arial" w:cs="Arial"/>
          <w:b/>
          <w:bCs/>
          <w:sz w:val="26"/>
          <w:szCs w:val="26"/>
          <w:lang w:val="en-US"/>
        </w:rPr>
      </w:pPr>
    </w:p>
    <w:p w:rsidR="007956BA" w:rsidRPr="00300BE4" w:rsidRDefault="007956BA" w:rsidP="007956BA">
      <w:pPr>
        <w:jc w:val="center"/>
        <w:rPr>
          <w:rFonts w:ascii="Arial" w:hAnsi="Arial" w:cs="Arial"/>
          <w:b/>
          <w:bCs/>
          <w:sz w:val="26"/>
          <w:szCs w:val="26"/>
          <w:lang w:val="en-US"/>
        </w:rPr>
      </w:pPr>
      <w:r w:rsidRPr="00300BE4">
        <w:rPr>
          <w:rFonts w:ascii="Arial" w:hAnsi="Arial" w:cs="Arial"/>
          <w:b/>
          <w:bCs/>
          <w:sz w:val="26"/>
          <w:szCs w:val="26"/>
        </w:rPr>
        <w:t>T</w:t>
      </w:r>
      <w:r w:rsidRPr="00300BE4">
        <w:rPr>
          <w:rFonts w:ascii="Arial" w:hAnsi="Arial" w:cs="Arial"/>
          <w:b/>
          <w:bCs/>
          <w:sz w:val="26"/>
          <w:szCs w:val="26"/>
          <w:lang w:val="en-US"/>
        </w:rPr>
        <w:t>a</w:t>
      </w:r>
      <w:proofErr w:type="spellStart"/>
      <w:r w:rsidRPr="00300BE4">
        <w:rPr>
          <w:rFonts w:ascii="Arial" w:hAnsi="Arial" w:cs="Arial"/>
          <w:b/>
          <w:bCs/>
          <w:sz w:val="26"/>
          <w:szCs w:val="26"/>
        </w:rPr>
        <w:t>shkent</w:t>
      </w:r>
      <w:proofErr w:type="spellEnd"/>
      <w:r w:rsidRPr="00300BE4">
        <w:rPr>
          <w:rFonts w:ascii="Arial" w:hAnsi="Arial" w:cs="Arial"/>
          <w:b/>
          <w:bCs/>
          <w:sz w:val="26"/>
          <w:szCs w:val="26"/>
        </w:rPr>
        <w:t xml:space="preserve"> </w:t>
      </w:r>
      <w:r w:rsidRPr="00300BE4">
        <w:rPr>
          <w:rFonts w:ascii="Arial" w:hAnsi="Arial" w:cs="Arial"/>
          <w:b/>
          <w:bCs/>
          <w:sz w:val="26"/>
          <w:szCs w:val="26"/>
          <w:lang w:val="en-US"/>
        </w:rPr>
        <w:t>–</w:t>
      </w:r>
      <w:r w:rsidRPr="00300BE4">
        <w:rPr>
          <w:rFonts w:ascii="Arial" w:hAnsi="Arial" w:cs="Arial"/>
          <w:b/>
          <w:bCs/>
          <w:sz w:val="26"/>
          <w:szCs w:val="26"/>
        </w:rPr>
        <w:t xml:space="preserve"> 202</w:t>
      </w:r>
      <w:r w:rsidRPr="00300BE4">
        <w:rPr>
          <w:rFonts w:ascii="Arial" w:hAnsi="Arial" w:cs="Arial"/>
          <w:b/>
          <w:bCs/>
          <w:sz w:val="26"/>
          <w:szCs w:val="26"/>
          <w:lang w:val="en-US"/>
        </w:rPr>
        <w:t>3</w:t>
      </w:r>
    </w:p>
    <w:p w:rsidR="00CE0F2F" w:rsidRPr="00300BE4" w:rsidRDefault="00664428" w:rsidP="007956BA">
      <w:pPr>
        <w:numPr>
          <w:ilvl w:val="0"/>
          <w:numId w:val="30"/>
        </w:numPr>
        <w:jc w:val="center"/>
        <w:rPr>
          <w:rFonts w:ascii="Arial" w:hAnsi="Arial" w:cs="Arial"/>
          <w:b/>
          <w:bCs/>
          <w:sz w:val="26"/>
          <w:szCs w:val="26"/>
          <w:lang w:val="en-US"/>
        </w:rPr>
      </w:pPr>
      <w:r w:rsidRPr="00300BE4">
        <w:rPr>
          <w:rFonts w:ascii="Arial" w:hAnsi="Arial" w:cs="Arial"/>
          <w:sz w:val="26"/>
          <w:szCs w:val="26"/>
        </w:rPr>
        <w:br w:type="page"/>
      </w:r>
      <w:r w:rsidR="00CA184C" w:rsidRPr="00300BE4">
        <w:rPr>
          <w:rFonts w:ascii="Arial" w:hAnsi="Arial" w:cs="Arial"/>
          <w:b/>
          <w:kern w:val="36"/>
          <w:sz w:val="26"/>
          <w:szCs w:val="26"/>
          <w:lang w:val="en-US"/>
        </w:rPr>
        <w:lastRenderedPageBreak/>
        <w:t>General</w:t>
      </w:r>
      <w:r w:rsidR="00CB49A2" w:rsidRPr="00300BE4">
        <w:rPr>
          <w:rFonts w:ascii="Arial" w:hAnsi="Arial" w:cs="Arial"/>
          <w:b/>
          <w:kern w:val="36"/>
          <w:sz w:val="26"/>
          <w:szCs w:val="26"/>
          <w:lang w:val="en-US"/>
        </w:rPr>
        <w:t xml:space="preserve"> R</w:t>
      </w:r>
      <w:r w:rsidR="00CA184C" w:rsidRPr="00300BE4">
        <w:rPr>
          <w:rFonts w:ascii="Arial" w:hAnsi="Arial" w:cs="Arial"/>
          <w:b/>
          <w:kern w:val="36"/>
          <w:sz w:val="26"/>
          <w:szCs w:val="26"/>
          <w:lang w:val="en-US"/>
        </w:rPr>
        <w:t>ules</w:t>
      </w:r>
    </w:p>
    <w:p w:rsidR="008F6926" w:rsidRPr="00300BE4" w:rsidRDefault="008F6926" w:rsidP="004E32DC">
      <w:pPr>
        <w:ind w:firstLine="567"/>
        <w:rPr>
          <w:rFonts w:ascii="Arial" w:hAnsi="Arial" w:cs="Arial"/>
          <w:sz w:val="26"/>
          <w:szCs w:val="26"/>
          <w:lang w:val="en-US"/>
        </w:rPr>
      </w:pPr>
    </w:p>
    <w:p w:rsidR="00780759" w:rsidRPr="00300BE4" w:rsidRDefault="008F6926" w:rsidP="004E32DC">
      <w:pPr>
        <w:ind w:firstLine="567"/>
        <w:jc w:val="both"/>
        <w:rPr>
          <w:rFonts w:ascii="Arial" w:hAnsi="Arial" w:cs="Arial"/>
          <w:sz w:val="26"/>
          <w:szCs w:val="26"/>
        </w:rPr>
      </w:pPr>
      <w:r w:rsidRPr="00300BE4">
        <w:rPr>
          <w:rFonts w:ascii="Arial" w:hAnsi="Arial" w:cs="Arial"/>
          <w:sz w:val="26"/>
          <w:szCs w:val="26"/>
          <w:lang w:val="en-US"/>
        </w:rPr>
        <w:t xml:space="preserve">1.1. </w:t>
      </w:r>
      <w:r w:rsidR="001F618B" w:rsidRPr="00300BE4">
        <w:rPr>
          <w:rFonts w:ascii="Arial" w:hAnsi="Arial" w:cs="Arial"/>
          <w:sz w:val="26"/>
          <w:szCs w:val="26"/>
          <w:lang w:val="en-US"/>
        </w:rPr>
        <w:t>This Regulation on</w:t>
      </w:r>
      <w:r w:rsidR="007956BA" w:rsidRPr="00300BE4">
        <w:rPr>
          <w:rFonts w:ascii="Arial" w:hAnsi="Arial" w:cs="Arial"/>
          <w:sz w:val="26"/>
          <w:szCs w:val="26"/>
          <w:lang w:val="en-US"/>
        </w:rPr>
        <w:t xml:space="preserve"> the </w:t>
      </w:r>
      <w:r w:rsidR="00041784" w:rsidRPr="00300BE4">
        <w:rPr>
          <w:rFonts w:ascii="Arial" w:hAnsi="Arial" w:cs="Arial"/>
          <w:sz w:val="26"/>
          <w:szCs w:val="26"/>
          <w:lang w:val="en-US"/>
        </w:rPr>
        <w:t>Corporate Consultant</w:t>
      </w:r>
      <w:r w:rsidR="007956BA" w:rsidRPr="00300BE4">
        <w:rPr>
          <w:rFonts w:ascii="Arial" w:hAnsi="Arial" w:cs="Arial"/>
          <w:sz w:val="26"/>
          <w:szCs w:val="26"/>
          <w:lang w:val="en-US"/>
        </w:rPr>
        <w:t xml:space="preserve"> of JSCB</w:t>
      </w:r>
      <w:r w:rsidR="001F618B" w:rsidRPr="00300BE4">
        <w:rPr>
          <w:rFonts w:ascii="Arial" w:hAnsi="Arial" w:cs="Arial"/>
          <w:sz w:val="26"/>
          <w:szCs w:val="26"/>
          <w:lang w:val="en-US"/>
        </w:rPr>
        <w:t xml:space="preserve"> "</w:t>
      </w:r>
      <w:proofErr w:type="spellStart"/>
      <w:r w:rsidR="001F618B" w:rsidRPr="00300BE4">
        <w:rPr>
          <w:rFonts w:ascii="Arial" w:hAnsi="Arial" w:cs="Arial"/>
          <w:sz w:val="26"/>
          <w:szCs w:val="26"/>
          <w:lang w:val="en-US"/>
        </w:rPr>
        <w:t>Turon</w:t>
      </w:r>
      <w:r w:rsidR="00C87EA8" w:rsidRPr="00300BE4">
        <w:rPr>
          <w:rFonts w:ascii="Arial" w:hAnsi="Arial" w:cs="Arial"/>
          <w:sz w:val="26"/>
          <w:szCs w:val="26"/>
          <w:lang w:val="en-US"/>
        </w:rPr>
        <w:t>b</w:t>
      </w:r>
      <w:r w:rsidR="00041784" w:rsidRPr="00300BE4">
        <w:rPr>
          <w:rFonts w:ascii="Arial" w:hAnsi="Arial" w:cs="Arial"/>
          <w:sz w:val="26"/>
          <w:szCs w:val="26"/>
          <w:lang w:val="en-US"/>
        </w:rPr>
        <w:t>ank</w:t>
      </w:r>
      <w:proofErr w:type="spellEnd"/>
      <w:r w:rsidR="001F618B" w:rsidRPr="00300BE4">
        <w:rPr>
          <w:rFonts w:ascii="Arial" w:hAnsi="Arial" w:cs="Arial"/>
          <w:sz w:val="26"/>
          <w:szCs w:val="26"/>
          <w:lang w:val="en-US"/>
        </w:rPr>
        <w:t xml:space="preserve">" (hereinafter </w:t>
      </w:r>
      <w:r w:rsidR="00C87EA8" w:rsidRPr="00300BE4">
        <w:rPr>
          <w:rFonts w:ascii="Arial" w:hAnsi="Arial" w:cs="Arial"/>
          <w:sz w:val="26"/>
          <w:szCs w:val="26"/>
          <w:lang w:val="en-US"/>
        </w:rPr>
        <w:t>–</w:t>
      </w:r>
      <w:r w:rsidR="001F618B" w:rsidRPr="00300BE4">
        <w:rPr>
          <w:rFonts w:ascii="Arial" w:hAnsi="Arial" w:cs="Arial"/>
          <w:sz w:val="26"/>
          <w:szCs w:val="26"/>
          <w:lang w:val="en-US"/>
        </w:rPr>
        <w:t xml:space="preserve"> the Regulation)</w:t>
      </w:r>
      <w:r w:rsidR="007956BA" w:rsidRPr="00300BE4">
        <w:rPr>
          <w:rFonts w:ascii="Arial" w:hAnsi="Arial" w:cs="Arial"/>
          <w:sz w:val="26"/>
          <w:szCs w:val="26"/>
          <w:lang w:val="en-US"/>
        </w:rPr>
        <w:t xml:space="preserve"> issued by the Supervisory Council</w:t>
      </w:r>
      <w:r w:rsidR="001F618B" w:rsidRPr="00300BE4">
        <w:rPr>
          <w:rFonts w:ascii="Arial" w:hAnsi="Arial" w:cs="Arial"/>
          <w:sz w:val="26"/>
          <w:szCs w:val="26"/>
          <w:lang w:val="en-US"/>
        </w:rPr>
        <w:t xml:space="preserve"> of the joint-stock commercial </w:t>
      </w:r>
      <w:r w:rsidR="00041784" w:rsidRPr="00300BE4">
        <w:rPr>
          <w:rFonts w:ascii="Arial" w:hAnsi="Arial" w:cs="Arial"/>
          <w:sz w:val="26"/>
          <w:szCs w:val="26"/>
          <w:lang w:val="en-US"/>
        </w:rPr>
        <w:t>Bank</w:t>
      </w:r>
      <w:r w:rsidR="001F618B" w:rsidRPr="00300BE4">
        <w:rPr>
          <w:rFonts w:ascii="Arial" w:hAnsi="Arial" w:cs="Arial"/>
          <w:sz w:val="26"/>
          <w:szCs w:val="26"/>
          <w:lang w:val="en-US"/>
        </w:rPr>
        <w:t xml:space="preserve"> "</w:t>
      </w:r>
      <w:proofErr w:type="spellStart"/>
      <w:r w:rsidR="001F618B" w:rsidRPr="00300BE4">
        <w:rPr>
          <w:rFonts w:ascii="Arial" w:hAnsi="Arial" w:cs="Arial"/>
          <w:sz w:val="26"/>
          <w:szCs w:val="26"/>
          <w:lang w:val="en-US"/>
        </w:rPr>
        <w:t>Turon</w:t>
      </w:r>
      <w:r w:rsidR="00C87EA8" w:rsidRPr="00300BE4">
        <w:rPr>
          <w:rFonts w:ascii="Arial" w:hAnsi="Arial" w:cs="Arial"/>
          <w:sz w:val="26"/>
          <w:szCs w:val="26"/>
          <w:lang w:val="en-US"/>
        </w:rPr>
        <w:t>b</w:t>
      </w:r>
      <w:r w:rsidR="00041784" w:rsidRPr="00300BE4">
        <w:rPr>
          <w:rFonts w:ascii="Arial" w:hAnsi="Arial" w:cs="Arial"/>
          <w:sz w:val="26"/>
          <w:szCs w:val="26"/>
          <w:lang w:val="en-US"/>
        </w:rPr>
        <w:t>ank</w:t>
      </w:r>
      <w:proofErr w:type="spellEnd"/>
      <w:r w:rsidR="001F618B" w:rsidRPr="00300BE4">
        <w:rPr>
          <w:rFonts w:ascii="Arial" w:hAnsi="Arial" w:cs="Arial"/>
          <w:sz w:val="26"/>
          <w:szCs w:val="26"/>
          <w:lang w:val="en-US"/>
        </w:rPr>
        <w:t xml:space="preserve">" (hereinafter </w:t>
      </w:r>
      <w:r w:rsidR="00C87EA8" w:rsidRPr="00300BE4">
        <w:rPr>
          <w:rFonts w:ascii="Arial" w:hAnsi="Arial" w:cs="Arial"/>
          <w:sz w:val="26"/>
          <w:szCs w:val="26"/>
          <w:lang w:val="en-US"/>
        </w:rPr>
        <w:t>–</w:t>
      </w:r>
      <w:r w:rsidR="001F618B" w:rsidRPr="00300BE4">
        <w:rPr>
          <w:rFonts w:ascii="Arial" w:hAnsi="Arial" w:cs="Arial"/>
          <w:sz w:val="26"/>
          <w:szCs w:val="26"/>
          <w:lang w:val="en-US"/>
        </w:rPr>
        <w:t xml:space="preserve"> the </w:t>
      </w:r>
      <w:r w:rsidR="00041784" w:rsidRPr="00300BE4">
        <w:rPr>
          <w:rFonts w:ascii="Arial" w:hAnsi="Arial" w:cs="Arial"/>
          <w:sz w:val="26"/>
          <w:szCs w:val="26"/>
          <w:lang w:val="en-US"/>
        </w:rPr>
        <w:t>Bank</w:t>
      </w:r>
      <w:r w:rsidR="001F618B" w:rsidRPr="00300BE4">
        <w:rPr>
          <w:rFonts w:ascii="Arial" w:hAnsi="Arial" w:cs="Arial"/>
          <w:sz w:val="26"/>
          <w:szCs w:val="26"/>
          <w:lang w:val="en-US"/>
        </w:rPr>
        <w:t>)</w:t>
      </w:r>
      <w:r w:rsidR="00641779" w:rsidRPr="00300BE4">
        <w:rPr>
          <w:rFonts w:ascii="Arial" w:hAnsi="Arial" w:cs="Arial"/>
          <w:sz w:val="26"/>
          <w:szCs w:val="26"/>
          <w:lang w:val="en-US"/>
        </w:rPr>
        <w:t xml:space="preserve"> was</w:t>
      </w:r>
      <w:r w:rsidR="001F618B" w:rsidRPr="00300BE4">
        <w:rPr>
          <w:rFonts w:ascii="Arial" w:hAnsi="Arial" w:cs="Arial"/>
          <w:sz w:val="26"/>
          <w:szCs w:val="26"/>
          <w:lang w:val="en-US"/>
        </w:rPr>
        <w:t xml:space="preserve"> </w:t>
      </w:r>
      <w:r w:rsidR="00641779" w:rsidRPr="00300BE4">
        <w:rPr>
          <w:rFonts w:ascii="Arial" w:hAnsi="Arial" w:cs="Arial"/>
          <w:sz w:val="26"/>
          <w:szCs w:val="26"/>
          <w:lang w:val="en-US"/>
        </w:rPr>
        <w:t xml:space="preserve">developed and approved </w:t>
      </w:r>
      <w:r w:rsidR="00B44A7E" w:rsidRPr="00300BE4">
        <w:rPr>
          <w:rFonts w:ascii="Arial" w:hAnsi="Arial" w:cs="Arial"/>
          <w:sz w:val="26"/>
          <w:szCs w:val="26"/>
          <w:lang w:val="en-US"/>
        </w:rPr>
        <w:t xml:space="preserve">in accordance with Laws of the Republic of Uzbekistan </w:t>
      </w:r>
      <w:r w:rsidR="001F618B" w:rsidRPr="00300BE4">
        <w:rPr>
          <w:rFonts w:ascii="Arial" w:hAnsi="Arial" w:cs="Arial"/>
          <w:sz w:val="26"/>
          <w:szCs w:val="26"/>
          <w:lang w:val="en-US"/>
        </w:rPr>
        <w:t xml:space="preserve">"On the </w:t>
      </w:r>
      <w:r w:rsidR="0086083C" w:rsidRPr="00300BE4">
        <w:rPr>
          <w:rFonts w:ascii="Arial" w:hAnsi="Arial" w:cs="Arial"/>
          <w:sz w:val="26"/>
          <w:szCs w:val="26"/>
        </w:rPr>
        <w:t xml:space="preserve">Central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 of the Republic</w:t>
      </w:r>
      <w:r w:rsidR="007956BA" w:rsidRPr="00300BE4">
        <w:rPr>
          <w:rFonts w:ascii="Arial" w:hAnsi="Arial" w:cs="Arial"/>
          <w:sz w:val="26"/>
          <w:szCs w:val="26"/>
          <w:lang w:val="uz-Cyrl-UZ"/>
        </w:rPr>
        <w:t xml:space="preserve"> of Uzbekistan</w:t>
      </w:r>
      <w:r w:rsidR="007956BA" w:rsidRPr="00300BE4">
        <w:rPr>
          <w:rFonts w:ascii="Arial" w:hAnsi="Arial" w:cs="Arial"/>
          <w:sz w:val="26"/>
          <w:szCs w:val="26"/>
          <w:lang w:val="en-US"/>
        </w:rPr>
        <w:t>"</w:t>
      </w:r>
      <w:r w:rsidR="007956BA" w:rsidRPr="00300BE4">
        <w:rPr>
          <w:rFonts w:ascii="Arial" w:hAnsi="Arial" w:cs="Arial"/>
          <w:sz w:val="26"/>
          <w:szCs w:val="26"/>
        </w:rPr>
        <w:t xml:space="preserve">, </w:t>
      </w:r>
      <w:r w:rsidR="007956BA" w:rsidRPr="00300BE4">
        <w:rPr>
          <w:rFonts w:ascii="Arial" w:hAnsi="Arial" w:cs="Arial"/>
          <w:sz w:val="26"/>
          <w:szCs w:val="26"/>
          <w:lang w:val="en-US"/>
        </w:rPr>
        <w:t>"</w:t>
      </w:r>
      <w:r w:rsidR="0086083C" w:rsidRPr="00300BE4">
        <w:rPr>
          <w:rFonts w:ascii="Arial" w:hAnsi="Arial" w:cs="Arial"/>
          <w:sz w:val="26"/>
          <w:szCs w:val="26"/>
          <w:lang w:val="en-US"/>
        </w:rPr>
        <w:t xml:space="preserve">On </w:t>
      </w:r>
      <w:r w:rsidR="00041784" w:rsidRPr="00300BE4">
        <w:rPr>
          <w:rFonts w:ascii="Arial" w:hAnsi="Arial" w:cs="Arial"/>
          <w:sz w:val="26"/>
          <w:szCs w:val="26"/>
          <w:lang w:val="en-US"/>
        </w:rPr>
        <w:t>Bank</w:t>
      </w:r>
      <w:r w:rsidR="0086083C" w:rsidRPr="00300BE4">
        <w:rPr>
          <w:rFonts w:ascii="Arial" w:hAnsi="Arial" w:cs="Arial"/>
          <w:sz w:val="26"/>
          <w:szCs w:val="26"/>
          <w:lang w:val="en-US"/>
        </w:rPr>
        <w:t xml:space="preserve">s </w:t>
      </w:r>
      <w:r w:rsidR="007956BA" w:rsidRPr="00300BE4">
        <w:rPr>
          <w:rFonts w:ascii="Arial" w:hAnsi="Arial" w:cs="Arial"/>
          <w:sz w:val="26"/>
          <w:szCs w:val="26"/>
          <w:lang w:val="uz-Cyrl-UZ"/>
        </w:rPr>
        <w:t xml:space="preserve">and </w:t>
      </w:r>
      <w:r w:rsidR="00041784" w:rsidRPr="00300BE4">
        <w:rPr>
          <w:rFonts w:ascii="Arial" w:hAnsi="Arial" w:cs="Arial"/>
          <w:sz w:val="26"/>
          <w:szCs w:val="26"/>
          <w:lang w:val="uz-Cyrl-UZ"/>
        </w:rPr>
        <w:t>Bank</w:t>
      </w:r>
      <w:r w:rsidR="007956BA" w:rsidRPr="00300BE4">
        <w:rPr>
          <w:rFonts w:ascii="Arial" w:hAnsi="Arial" w:cs="Arial"/>
          <w:sz w:val="26"/>
          <w:szCs w:val="26"/>
          <w:lang w:val="uz-Cyrl-UZ"/>
        </w:rPr>
        <w:t>ing activities</w:t>
      </w:r>
      <w:r w:rsidR="007956BA" w:rsidRPr="00300BE4">
        <w:rPr>
          <w:rFonts w:ascii="Arial" w:hAnsi="Arial" w:cs="Arial"/>
          <w:sz w:val="26"/>
          <w:szCs w:val="26"/>
        </w:rPr>
        <w:t>", "</w:t>
      </w:r>
      <w:r w:rsidR="001F3A5A" w:rsidRPr="00300BE4">
        <w:rPr>
          <w:rFonts w:ascii="Arial" w:hAnsi="Arial" w:cs="Arial"/>
          <w:sz w:val="26"/>
          <w:szCs w:val="26"/>
          <w:lang w:val="uz-Cyrl-UZ"/>
        </w:rPr>
        <w:t xml:space="preserve">On joint-stock companies and </w:t>
      </w:r>
      <w:r w:rsidR="007956BA" w:rsidRPr="00300BE4">
        <w:rPr>
          <w:rFonts w:ascii="Arial" w:hAnsi="Arial" w:cs="Arial"/>
          <w:sz w:val="26"/>
          <w:szCs w:val="26"/>
          <w:lang w:val="uz-Cyrl-UZ"/>
        </w:rPr>
        <w:t>the protection of shareholders'</w:t>
      </w:r>
      <w:r w:rsidR="007956BA" w:rsidRPr="00300BE4">
        <w:rPr>
          <w:rFonts w:ascii="Arial" w:hAnsi="Arial" w:cs="Arial"/>
          <w:sz w:val="26"/>
          <w:szCs w:val="26"/>
          <w:lang w:val="en-US"/>
        </w:rPr>
        <w:t xml:space="preserve"> </w:t>
      </w:r>
      <w:r w:rsidR="007956BA" w:rsidRPr="00300BE4">
        <w:rPr>
          <w:rFonts w:ascii="Arial" w:hAnsi="Arial" w:cs="Arial"/>
          <w:sz w:val="26"/>
          <w:szCs w:val="26"/>
          <w:lang w:val="uz-Cyrl-UZ"/>
        </w:rPr>
        <w:t>rights"</w:t>
      </w:r>
      <w:r w:rsidR="007956BA" w:rsidRPr="00300BE4">
        <w:rPr>
          <w:rFonts w:ascii="Arial" w:hAnsi="Arial" w:cs="Arial"/>
          <w:sz w:val="26"/>
          <w:szCs w:val="26"/>
        </w:rPr>
        <w:t>, "</w:t>
      </w:r>
      <w:r w:rsidR="00BE336A" w:rsidRPr="00300BE4">
        <w:rPr>
          <w:rFonts w:ascii="Arial" w:hAnsi="Arial" w:cs="Arial"/>
          <w:sz w:val="26"/>
          <w:szCs w:val="26"/>
          <w:lang w:val="uz-Cyrl-UZ"/>
        </w:rPr>
        <w:t xml:space="preserve">On the </w:t>
      </w:r>
      <w:r w:rsidR="00BE336A" w:rsidRPr="00300BE4">
        <w:rPr>
          <w:rFonts w:ascii="Arial" w:hAnsi="Arial" w:cs="Arial"/>
          <w:sz w:val="26"/>
          <w:szCs w:val="26"/>
          <w:lang w:val="en-US"/>
        </w:rPr>
        <w:t>S</w:t>
      </w:r>
      <w:r w:rsidR="00BE336A" w:rsidRPr="00300BE4">
        <w:rPr>
          <w:rFonts w:ascii="Arial" w:hAnsi="Arial" w:cs="Arial"/>
          <w:sz w:val="26"/>
          <w:szCs w:val="26"/>
          <w:lang w:val="uz-Cyrl-UZ"/>
        </w:rPr>
        <w:t xml:space="preserve">tock </w:t>
      </w:r>
      <w:r w:rsidR="00BE336A" w:rsidRPr="00300BE4">
        <w:rPr>
          <w:rFonts w:ascii="Arial" w:hAnsi="Arial" w:cs="Arial"/>
          <w:sz w:val="26"/>
          <w:szCs w:val="26"/>
          <w:lang w:val="en-US"/>
        </w:rPr>
        <w:t>M</w:t>
      </w:r>
      <w:r w:rsidR="007956BA" w:rsidRPr="00300BE4">
        <w:rPr>
          <w:rFonts w:ascii="Arial" w:hAnsi="Arial" w:cs="Arial"/>
          <w:sz w:val="26"/>
          <w:szCs w:val="26"/>
          <w:lang w:val="uz-Cyrl-UZ"/>
        </w:rPr>
        <w:t>arket</w:t>
      </w:r>
      <w:r w:rsidR="007956BA" w:rsidRPr="00300BE4">
        <w:rPr>
          <w:rFonts w:ascii="Arial" w:hAnsi="Arial" w:cs="Arial"/>
          <w:sz w:val="26"/>
          <w:szCs w:val="26"/>
        </w:rPr>
        <w:t xml:space="preserve">", the </w:t>
      </w:r>
      <w:r w:rsidR="00A3085C" w:rsidRPr="00300BE4">
        <w:rPr>
          <w:rFonts w:ascii="Arial" w:hAnsi="Arial" w:cs="Arial"/>
          <w:sz w:val="26"/>
          <w:szCs w:val="26"/>
          <w:lang w:val="uz-Cyrl-UZ"/>
        </w:rPr>
        <w:t>Regulation No.</w:t>
      </w:r>
      <w:r w:rsidR="00A3085C" w:rsidRPr="00300BE4">
        <w:rPr>
          <w:rFonts w:ascii="Arial" w:hAnsi="Arial" w:cs="Arial"/>
          <w:sz w:val="26"/>
          <w:szCs w:val="26"/>
          <w:lang w:val="en-US"/>
        </w:rPr>
        <w:t xml:space="preserve"> </w:t>
      </w:r>
      <w:r w:rsidR="0086083C" w:rsidRPr="00300BE4">
        <w:rPr>
          <w:rFonts w:ascii="Arial" w:hAnsi="Arial" w:cs="Arial"/>
          <w:sz w:val="26"/>
          <w:szCs w:val="26"/>
          <w:lang w:val="en-US"/>
        </w:rPr>
        <w:t xml:space="preserve">3254 </w:t>
      </w:r>
      <w:r w:rsidR="007956BA" w:rsidRPr="00300BE4">
        <w:rPr>
          <w:rFonts w:ascii="Arial" w:hAnsi="Arial" w:cs="Arial"/>
          <w:sz w:val="26"/>
          <w:szCs w:val="26"/>
        </w:rPr>
        <w:t>"</w:t>
      </w:r>
      <w:r w:rsidR="00BF3F60" w:rsidRPr="00300BE4">
        <w:rPr>
          <w:rFonts w:ascii="Arial" w:hAnsi="Arial" w:cs="Arial"/>
          <w:sz w:val="26"/>
          <w:szCs w:val="26"/>
        </w:rPr>
        <w:t xml:space="preserve">On </w:t>
      </w:r>
      <w:r w:rsidR="00A60C22" w:rsidRPr="00300BE4">
        <w:rPr>
          <w:rFonts w:ascii="Arial" w:hAnsi="Arial" w:cs="Arial"/>
          <w:sz w:val="26"/>
          <w:szCs w:val="26"/>
        </w:rPr>
        <w:t>Corporate Governance</w:t>
      </w:r>
      <w:r w:rsidR="00BF3F60" w:rsidRPr="00300BE4">
        <w:rPr>
          <w:rFonts w:ascii="Arial" w:hAnsi="Arial" w:cs="Arial"/>
          <w:sz w:val="26"/>
          <w:szCs w:val="26"/>
          <w:lang w:val="uz-Cyrl-UZ"/>
        </w:rPr>
        <w:t xml:space="preserve"> </w:t>
      </w:r>
      <w:r w:rsidR="007956BA" w:rsidRPr="00300BE4">
        <w:rPr>
          <w:rFonts w:ascii="Arial" w:hAnsi="Arial" w:cs="Arial"/>
          <w:sz w:val="26"/>
          <w:szCs w:val="26"/>
          <w:lang w:val="uz-Cyrl-UZ"/>
        </w:rPr>
        <w:t xml:space="preserve">in Commercial </w:t>
      </w:r>
      <w:r w:rsidR="00041784" w:rsidRPr="00300BE4">
        <w:rPr>
          <w:rFonts w:ascii="Arial" w:hAnsi="Arial" w:cs="Arial"/>
          <w:sz w:val="26"/>
          <w:szCs w:val="26"/>
          <w:lang w:val="uz-Cyrl-UZ"/>
        </w:rPr>
        <w:t>Bank</w:t>
      </w:r>
      <w:r w:rsidR="007956BA" w:rsidRPr="00300BE4">
        <w:rPr>
          <w:rFonts w:ascii="Arial" w:hAnsi="Arial" w:cs="Arial"/>
          <w:sz w:val="26"/>
          <w:szCs w:val="26"/>
          <w:lang w:val="uz-Cyrl-UZ"/>
        </w:rPr>
        <w:t>s</w:t>
      </w:r>
      <w:r w:rsidR="00BF3F60" w:rsidRPr="00300BE4">
        <w:rPr>
          <w:rFonts w:ascii="Arial" w:hAnsi="Arial" w:cs="Arial"/>
          <w:sz w:val="26"/>
          <w:szCs w:val="26"/>
        </w:rPr>
        <w:t xml:space="preserve">" </w:t>
      </w:r>
      <w:r w:rsidR="007956BA" w:rsidRPr="00300BE4">
        <w:rPr>
          <w:rFonts w:ascii="Arial" w:hAnsi="Arial" w:cs="Arial"/>
          <w:sz w:val="26"/>
          <w:szCs w:val="26"/>
          <w:lang w:val="uz-Cyrl-UZ"/>
        </w:rPr>
        <w:t>dated June 30, 2020</w:t>
      </w:r>
      <w:r w:rsidR="00BF3F60" w:rsidRPr="00300BE4">
        <w:rPr>
          <w:rFonts w:ascii="Arial" w:hAnsi="Arial" w:cs="Arial"/>
          <w:sz w:val="26"/>
          <w:szCs w:val="26"/>
        </w:rPr>
        <w:t>, approved by Minutes</w:t>
      </w:r>
      <w:r w:rsidR="007956BA" w:rsidRPr="00300BE4">
        <w:rPr>
          <w:rFonts w:ascii="Arial" w:hAnsi="Arial" w:cs="Arial"/>
          <w:sz w:val="26"/>
          <w:szCs w:val="26"/>
        </w:rPr>
        <w:t xml:space="preserve"> No.</w:t>
      </w:r>
      <w:r w:rsidR="00A3085C" w:rsidRPr="00300BE4">
        <w:rPr>
          <w:rFonts w:ascii="Arial" w:hAnsi="Arial" w:cs="Arial"/>
          <w:sz w:val="26"/>
          <w:szCs w:val="26"/>
        </w:rPr>
        <w:t xml:space="preserve"> </w:t>
      </w:r>
      <w:r w:rsidR="007956BA" w:rsidRPr="00300BE4">
        <w:rPr>
          <w:rFonts w:ascii="Arial" w:hAnsi="Arial" w:cs="Arial"/>
          <w:sz w:val="26"/>
          <w:szCs w:val="26"/>
        </w:rPr>
        <w:t xml:space="preserve">9 </w:t>
      </w:r>
      <w:r w:rsidR="00BF3F60" w:rsidRPr="00300BE4">
        <w:rPr>
          <w:rFonts w:ascii="Arial" w:hAnsi="Arial" w:cs="Arial"/>
          <w:sz w:val="26"/>
          <w:szCs w:val="26"/>
        </w:rPr>
        <w:t xml:space="preserve">of the Commission Meeting on Improving the Efficiency of Joint-Stock Companies and Improving the </w:t>
      </w:r>
      <w:r w:rsidR="00A60C22" w:rsidRPr="00300BE4">
        <w:rPr>
          <w:rFonts w:ascii="Arial" w:hAnsi="Arial" w:cs="Arial"/>
          <w:sz w:val="26"/>
          <w:szCs w:val="26"/>
        </w:rPr>
        <w:t>Corporate Governance</w:t>
      </w:r>
      <w:r w:rsidR="00BF3F60" w:rsidRPr="00300BE4">
        <w:rPr>
          <w:rFonts w:ascii="Arial" w:hAnsi="Arial" w:cs="Arial"/>
          <w:sz w:val="26"/>
          <w:szCs w:val="26"/>
        </w:rPr>
        <w:t xml:space="preserve"> System</w:t>
      </w:r>
      <w:r w:rsidR="007956BA" w:rsidRPr="00300BE4">
        <w:rPr>
          <w:rFonts w:ascii="Arial" w:hAnsi="Arial" w:cs="Arial"/>
          <w:sz w:val="26"/>
          <w:szCs w:val="26"/>
        </w:rPr>
        <w:t xml:space="preserve"> </w:t>
      </w:r>
      <w:r w:rsidR="00BF3F60" w:rsidRPr="00300BE4">
        <w:rPr>
          <w:rFonts w:ascii="Arial" w:hAnsi="Arial" w:cs="Arial"/>
          <w:sz w:val="26"/>
          <w:szCs w:val="26"/>
        </w:rPr>
        <w:t xml:space="preserve"> </w:t>
      </w:r>
      <w:r w:rsidR="007956BA" w:rsidRPr="00300BE4">
        <w:rPr>
          <w:rFonts w:ascii="Arial" w:hAnsi="Arial" w:cs="Arial"/>
          <w:sz w:val="26"/>
          <w:szCs w:val="26"/>
        </w:rPr>
        <w:t>"</w:t>
      </w:r>
      <w:r w:rsidR="00A60C22" w:rsidRPr="00300BE4">
        <w:rPr>
          <w:rFonts w:ascii="Arial" w:hAnsi="Arial" w:cs="Arial"/>
          <w:sz w:val="26"/>
          <w:szCs w:val="26"/>
          <w:lang w:val="uz-Cyrl-UZ"/>
        </w:rPr>
        <w:t>Corporate Governance</w:t>
      </w:r>
      <w:r w:rsidR="001F3A5A" w:rsidRPr="00300BE4">
        <w:rPr>
          <w:rFonts w:ascii="Arial" w:hAnsi="Arial" w:cs="Arial"/>
          <w:sz w:val="26"/>
          <w:szCs w:val="26"/>
          <w:lang w:val="uz-Cyrl-UZ"/>
        </w:rPr>
        <w:t xml:space="preserve"> </w:t>
      </w:r>
      <w:r w:rsidR="007956BA" w:rsidRPr="00300BE4">
        <w:rPr>
          <w:rFonts w:ascii="Arial" w:hAnsi="Arial" w:cs="Arial"/>
          <w:sz w:val="26"/>
          <w:szCs w:val="26"/>
        </w:rPr>
        <w:t>Code</w:t>
      </w:r>
      <w:r w:rsidR="007956BA" w:rsidRPr="00300BE4">
        <w:rPr>
          <w:rFonts w:ascii="Arial" w:hAnsi="Arial" w:cs="Arial"/>
          <w:sz w:val="26"/>
          <w:szCs w:val="26"/>
          <w:lang w:val="uz-Cyrl-UZ"/>
        </w:rPr>
        <w:t>"</w:t>
      </w:r>
      <w:r w:rsidR="007956BA" w:rsidRPr="00300BE4">
        <w:rPr>
          <w:rFonts w:ascii="Arial" w:hAnsi="Arial" w:cs="Arial"/>
          <w:sz w:val="26"/>
          <w:szCs w:val="26"/>
          <w:lang w:val="en-US"/>
        </w:rPr>
        <w:t xml:space="preserve"> dated</w:t>
      </w:r>
      <w:r w:rsidR="007956BA" w:rsidRPr="00300BE4">
        <w:rPr>
          <w:rFonts w:ascii="Arial" w:hAnsi="Arial" w:cs="Arial"/>
          <w:sz w:val="26"/>
          <w:szCs w:val="26"/>
        </w:rPr>
        <w:t xml:space="preserve"> December 31, 2015,</w:t>
      </w:r>
      <w:r w:rsidR="00A43F32" w:rsidRPr="00300BE4">
        <w:rPr>
          <w:rFonts w:ascii="Arial" w:hAnsi="Arial" w:cs="Arial"/>
          <w:sz w:val="26"/>
          <w:szCs w:val="26"/>
          <w:lang w:val="en-US"/>
        </w:rPr>
        <w:t xml:space="preserve"> </w:t>
      </w:r>
      <w:r w:rsidR="001F3A5A" w:rsidRPr="00300BE4">
        <w:rPr>
          <w:rFonts w:ascii="Arial" w:hAnsi="Arial" w:cs="Arial"/>
          <w:sz w:val="26"/>
          <w:szCs w:val="26"/>
          <w:lang w:val="en-US"/>
        </w:rPr>
        <w:t xml:space="preserve">in accordance with </w:t>
      </w:r>
      <w:r w:rsidR="007956BA" w:rsidRPr="00300BE4">
        <w:rPr>
          <w:rFonts w:ascii="Arial" w:hAnsi="Arial" w:cs="Arial"/>
          <w:sz w:val="26"/>
          <w:szCs w:val="26"/>
          <w:lang w:val="en-US"/>
        </w:rPr>
        <w:t>t</w:t>
      </w:r>
      <w:r w:rsidR="001F3A5A" w:rsidRPr="00300BE4">
        <w:rPr>
          <w:rFonts w:ascii="Arial" w:hAnsi="Arial" w:cs="Arial"/>
          <w:sz w:val="26"/>
          <w:szCs w:val="26"/>
          <w:lang w:val="uz-Cyrl-UZ"/>
        </w:rPr>
        <w:t xml:space="preserve">he Regulation </w:t>
      </w:r>
      <w:r w:rsidR="007956BA" w:rsidRPr="00300BE4">
        <w:rPr>
          <w:rFonts w:ascii="Arial" w:hAnsi="Arial" w:cs="Arial"/>
          <w:sz w:val="26"/>
          <w:szCs w:val="26"/>
          <w:lang w:val="uz-Cyrl-UZ"/>
        </w:rPr>
        <w:t xml:space="preserve">of the Central </w:t>
      </w:r>
      <w:r w:rsidR="00041784" w:rsidRPr="00300BE4">
        <w:rPr>
          <w:rFonts w:ascii="Arial" w:hAnsi="Arial" w:cs="Arial"/>
          <w:sz w:val="26"/>
          <w:szCs w:val="26"/>
          <w:lang w:val="uz-Cyrl-UZ"/>
        </w:rPr>
        <w:t>Bank</w:t>
      </w:r>
      <w:r w:rsidR="007956BA" w:rsidRPr="00300BE4">
        <w:rPr>
          <w:rFonts w:ascii="Arial" w:hAnsi="Arial" w:cs="Arial"/>
          <w:sz w:val="26"/>
          <w:szCs w:val="26"/>
          <w:lang w:val="en-US"/>
        </w:rPr>
        <w:t xml:space="preserve"> </w:t>
      </w:r>
      <w:r w:rsidR="007956BA" w:rsidRPr="00300BE4">
        <w:rPr>
          <w:rFonts w:ascii="Arial" w:hAnsi="Arial" w:cs="Arial"/>
          <w:sz w:val="26"/>
          <w:szCs w:val="26"/>
        </w:rPr>
        <w:t>"</w:t>
      </w:r>
      <w:r w:rsidR="00985FCE" w:rsidRPr="00300BE4">
        <w:rPr>
          <w:rFonts w:ascii="Arial" w:hAnsi="Arial" w:cs="Arial"/>
          <w:sz w:val="26"/>
          <w:szCs w:val="26"/>
        </w:rPr>
        <w:t xml:space="preserve">On </w:t>
      </w:r>
      <w:r w:rsidR="001F3A5A" w:rsidRPr="00300BE4">
        <w:rPr>
          <w:rFonts w:ascii="Arial" w:hAnsi="Arial" w:cs="Arial"/>
          <w:sz w:val="26"/>
          <w:szCs w:val="26"/>
        </w:rPr>
        <w:t xml:space="preserve">Corporate </w:t>
      </w:r>
      <w:r w:rsidR="00985FCE" w:rsidRPr="00300BE4">
        <w:rPr>
          <w:rFonts w:ascii="Arial" w:hAnsi="Arial" w:cs="Arial"/>
          <w:sz w:val="26"/>
          <w:szCs w:val="26"/>
          <w:lang w:val="uz-Cyrl-UZ"/>
        </w:rPr>
        <w:t xml:space="preserve">Management </w:t>
      </w:r>
      <w:r w:rsidR="007956BA" w:rsidRPr="00300BE4">
        <w:rPr>
          <w:rFonts w:ascii="Arial" w:hAnsi="Arial" w:cs="Arial"/>
          <w:sz w:val="26"/>
          <w:szCs w:val="26"/>
          <w:lang w:val="uz-Cyrl-UZ"/>
        </w:rPr>
        <w:t xml:space="preserve">in Commercial </w:t>
      </w:r>
      <w:r w:rsidR="00041784" w:rsidRPr="00300BE4">
        <w:rPr>
          <w:rFonts w:ascii="Arial" w:hAnsi="Arial" w:cs="Arial"/>
          <w:sz w:val="26"/>
          <w:szCs w:val="26"/>
          <w:lang w:val="uz-Cyrl-UZ"/>
        </w:rPr>
        <w:t>Bank</w:t>
      </w:r>
      <w:r w:rsidR="007956BA" w:rsidRPr="00300BE4">
        <w:rPr>
          <w:rFonts w:ascii="Arial" w:hAnsi="Arial" w:cs="Arial"/>
          <w:sz w:val="26"/>
          <w:szCs w:val="26"/>
          <w:lang w:val="uz-Cyrl-UZ"/>
        </w:rPr>
        <w:t>s</w:t>
      </w:r>
      <w:r w:rsidR="007956BA" w:rsidRPr="00300BE4">
        <w:rPr>
          <w:rFonts w:ascii="Arial" w:hAnsi="Arial" w:cs="Arial"/>
          <w:sz w:val="26"/>
          <w:szCs w:val="26"/>
        </w:rPr>
        <w:t xml:space="preserve">" and the </w:t>
      </w:r>
      <w:r w:rsidR="00041784" w:rsidRPr="00300BE4">
        <w:rPr>
          <w:rFonts w:ascii="Arial" w:hAnsi="Arial" w:cs="Arial"/>
          <w:sz w:val="26"/>
          <w:szCs w:val="26"/>
        </w:rPr>
        <w:t>Bank</w:t>
      </w:r>
      <w:r w:rsidR="007956BA" w:rsidRPr="00300BE4">
        <w:rPr>
          <w:rFonts w:ascii="Arial" w:hAnsi="Arial" w:cs="Arial"/>
          <w:sz w:val="26"/>
          <w:szCs w:val="26"/>
        </w:rPr>
        <w:t xml:space="preserve">'s </w:t>
      </w:r>
      <w:r w:rsidR="00C87EA8" w:rsidRPr="00300BE4">
        <w:rPr>
          <w:rFonts w:ascii="Arial" w:hAnsi="Arial" w:cs="Arial"/>
          <w:sz w:val="26"/>
          <w:szCs w:val="26"/>
        </w:rPr>
        <w:t>Charter</w:t>
      </w:r>
      <w:r w:rsidR="00A43F32" w:rsidRPr="00300BE4">
        <w:rPr>
          <w:rFonts w:ascii="Arial" w:hAnsi="Arial" w:cs="Arial"/>
          <w:sz w:val="26"/>
          <w:szCs w:val="26"/>
          <w:lang w:val="en-US"/>
        </w:rPr>
        <w:t>.</w:t>
      </w:r>
    </w:p>
    <w:p w:rsidR="00780759" w:rsidRPr="00300BE4" w:rsidRDefault="008F6926" w:rsidP="004E32DC">
      <w:pPr>
        <w:pStyle w:val="1"/>
        <w:tabs>
          <w:tab w:val="left" w:pos="1275"/>
        </w:tabs>
        <w:ind w:firstLine="567"/>
        <w:jc w:val="both"/>
        <w:rPr>
          <w:rFonts w:ascii="Arial" w:hAnsi="Arial" w:cs="Arial"/>
          <w:color w:val="000000"/>
          <w:lang w:val="en-US"/>
        </w:rPr>
      </w:pPr>
      <w:r w:rsidRPr="00300BE4">
        <w:rPr>
          <w:rFonts w:ascii="Arial" w:hAnsi="Arial" w:cs="Arial"/>
          <w:lang w:val="en-US"/>
        </w:rPr>
        <w:t xml:space="preserve">1.2. This Regulation </w:t>
      </w:r>
      <w:r w:rsidR="00D67BD0" w:rsidRPr="00300BE4">
        <w:rPr>
          <w:rFonts w:ascii="Arial" w:hAnsi="Arial" w:cs="Arial"/>
          <w:lang w:val="uz-Cyrl-UZ"/>
        </w:rPr>
        <w:t xml:space="preserve">defines the </w:t>
      </w:r>
      <w:r w:rsidR="00985FCE" w:rsidRPr="00300BE4">
        <w:rPr>
          <w:rFonts w:ascii="Arial" w:hAnsi="Arial" w:cs="Arial"/>
          <w:lang w:val="uz-Cyrl-UZ"/>
        </w:rPr>
        <w:t xml:space="preserve">legal status of the </w:t>
      </w:r>
      <w:r w:rsidR="00041784" w:rsidRPr="00300BE4">
        <w:rPr>
          <w:rFonts w:ascii="Arial" w:hAnsi="Arial" w:cs="Arial"/>
          <w:lang w:val="uz-Cyrl-UZ"/>
        </w:rPr>
        <w:t>Bank</w:t>
      </w:r>
      <w:r w:rsidR="00985FCE" w:rsidRPr="00300BE4">
        <w:rPr>
          <w:rFonts w:ascii="Arial" w:hAnsi="Arial" w:cs="Arial"/>
          <w:lang w:val="uz-Cyrl-UZ"/>
        </w:rPr>
        <w:t xml:space="preserve">'s </w:t>
      </w:r>
      <w:r w:rsidR="00041784" w:rsidRPr="00300BE4">
        <w:rPr>
          <w:rFonts w:ascii="Arial" w:hAnsi="Arial" w:cs="Arial"/>
          <w:lang w:val="uz-Cyrl-UZ"/>
        </w:rPr>
        <w:t>Corporate Consultant</w:t>
      </w:r>
      <w:r w:rsidR="00985FCE" w:rsidRPr="00300BE4">
        <w:rPr>
          <w:rFonts w:ascii="Arial" w:hAnsi="Arial" w:cs="Arial"/>
          <w:lang w:val="uz-Cyrl-UZ"/>
        </w:rPr>
        <w:t xml:space="preserve"> (hereinafter referred to as </w:t>
      </w:r>
      <w:r w:rsidR="00041784" w:rsidRPr="00300BE4">
        <w:rPr>
          <w:rFonts w:ascii="Arial" w:hAnsi="Arial" w:cs="Arial"/>
          <w:lang w:val="uz-Cyrl-UZ"/>
        </w:rPr>
        <w:t>Corporate Consultant</w:t>
      </w:r>
      <w:r w:rsidR="00985FCE" w:rsidRPr="00300BE4">
        <w:rPr>
          <w:rFonts w:ascii="Arial" w:hAnsi="Arial" w:cs="Arial"/>
          <w:lang w:val="uz-Cyrl-UZ"/>
        </w:rPr>
        <w:t xml:space="preserve">), terms and conditions of appointment, </w:t>
      </w:r>
      <w:r w:rsidR="00A163B2" w:rsidRPr="00300BE4">
        <w:rPr>
          <w:rFonts w:ascii="Arial" w:hAnsi="Arial" w:cs="Arial"/>
          <w:lang w:val="en-US"/>
        </w:rPr>
        <w:t xml:space="preserve">filling the </w:t>
      </w:r>
      <w:r w:rsidR="006B7134" w:rsidRPr="00300BE4">
        <w:rPr>
          <w:rFonts w:ascii="Arial" w:hAnsi="Arial" w:cs="Arial"/>
          <w:lang w:val="en-US"/>
        </w:rPr>
        <w:t xml:space="preserve">vacant </w:t>
      </w:r>
      <w:r w:rsidR="001F3A5A" w:rsidRPr="00300BE4">
        <w:rPr>
          <w:rFonts w:ascii="Arial" w:hAnsi="Arial" w:cs="Arial"/>
          <w:lang w:val="uz-Cyrl-UZ"/>
        </w:rPr>
        <w:t xml:space="preserve">position of </w:t>
      </w:r>
      <w:r w:rsidR="00041784" w:rsidRPr="00300BE4">
        <w:rPr>
          <w:rFonts w:ascii="Arial" w:hAnsi="Arial" w:cs="Arial"/>
          <w:lang w:val="uz-Cyrl-UZ"/>
        </w:rPr>
        <w:t>Corporate Consultant</w:t>
      </w:r>
      <w:r w:rsidR="001F3A5A" w:rsidRPr="00300BE4">
        <w:rPr>
          <w:rFonts w:ascii="Arial" w:hAnsi="Arial" w:cs="Arial"/>
          <w:lang w:val="uz-Cyrl-UZ"/>
        </w:rPr>
        <w:t>, and his</w:t>
      </w:r>
      <w:r w:rsidR="00641779" w:rsidRPr="00300BE4">
        <w:rPr>
          <w:rFonts w:ascii="Arial" w:hAnsi="Arial" w:cs="Arial"/>
          <w:lang w:val="en-US"/>
        </w:rPr>
        <w:t>/her</w:t>
      </w:r>
      <w:r w:rsidR="001F3A5A" w:rsidRPr="00300BE4">
        <w:rPr>
          <w:rFonts w:ascii="Arial" w:hAnsi="Arial" w:cs="Arial"/>
          <w:lang w:val="uz-Cyrl-UZ"/>
        </w:rPr>
        <w:t xml:space="preserve"> interaction with the </w:t>
      </w:r>
      <w:r w:rsidR="00041784" w:rsidRPr="00300BE4">
        <w:rPr>
          <w:rFonts w:ascii="Arial" w:hAnsi="Arial" w:cs="Arial"/>
          <w:lang w:val="uz-Cyrl-UZ"/>
        </w:rPr>
        <w:t>Bank</w:t>
      </w:r>
      <w:r w:rsidR="001F3A5A" w:rsidRPr="00300BE4">
        <w:rPr>
          <w:rFonts w:ascii="Arial" w:hAnsi="Arial" w:cs="Arial"/>
          <w:lang w:val="uz-Cyrl-UZ"/>
        </w:rPr>
        <w:t>'s bodies and stakeholders</w:t>
      </w:r>
      <w:r w:rsidR="00780759" w:rsidRPr="00300BE4">
        <w:rPr>
          <w:rFonts w:ascii="Arial" w:hAnsi="Arial" w:cs="Arial"/>
          <w:color w:val="000000"/>
          <w:lang w:val="en-US"/>
        </w:rPr>
        <w:t>.</w:t>
      </w:r>
    </w:p>
    <w:p w:rsidR="008F6926" w:rsidRPr="00300BE4" w:rsidRDefault="00BE336A" w:rsidP="004E32DC">
      <w:pPr>
        <w:ind w:firstLine="567"/>
        <w:jc w:val="both"/>
        <w:rPr>
          <w:rFonts w:ascii="Arial" w:hAnsi="Arial" w:cs="Arial"/>
          <w:sz w:val="26"/>
          <w:szCs w:val="26"/>
          <w:lang w:val="en-US"/>
        </w:rPr>
      </w:pPr>
      <w:r w:rsidRPr="00300BE4">
        <w:rPr>
          <w:rFonts w:ascii="Arial" w:hAnsi="Arial" w:cs="Arial"/>
          <w:sz w:val="26"/>
          <w:szCs w:val="26"/>
          <w:lang w:val="en-US"/>
        </w:rPr>
        <w:t xml:space="preserve">1.3. </w:t>
      </w:r>
      <w:r w:rsidR="00351948" w:rsidRPr="00300BE4">
        <w:rPr>
          <w:rFonts w:ascii="Arial" w:hAnsi="Arial" w:cs="Arial"/>
          <w:sz w:val="26"/>
          <w:szCs w:val="26"/>
          <w:lang w:val="en-US"/>
        </w:rPr>
        <w:t xml:space="preserve">A </w:t>
      </w:r>
      <w:r w:rsidR="00041784" w:rsidRPr="00300BE4">
        <w:rPr>
          <w:rFonts w:ascii="Arial" w:hAnsi="Arial" w:cs="Arial"/>
          <w:sz w:val="26"/>
          <w:szCs w:val="26"/>
          <w:lang w:val="en-US"/>
        </w:rPr>
        <w:t>Corporate Consultant</w:t>
      </w:r>
      <w:r w:rsidR="00780759" w:rsidRPr="00300BE4">
        <w:rPr>
          <w:rFonts w:ascii="Arial" w:hAnsi="Arial" w:cs="Arial"/>
          <w:sz w:val="26"/>
          <w:szCs w:val="26"/>
          <w:lang w:val="en-US"/>
        </w:rPr>
        <w:t xml:space="preserve"> </w:t>
      </w:r>
      <w:r w:rsidR="00641779" w:rsidRPr="00300BE4">
        <w:rPr>
          <w:rFonts w:ascii="Arial" w:hAnsi="Arial" w:cs="Arial"/>
          <w:sz w:val="26"/>
          <w:szCs w:val="26"/>
          <w:lang w:val="en-US"/>
        </w:rPr>
        <w:t>is a</w:t>
      </w:r>
      <w:r w:rsidR="001F3A5A" w:rsidRPr="00300BE4">
        <w:rPr>
          <w:rFonts w:ascii="Arial" w:hAnsi="Arial" w:cs="Arial"/>
          <w:sz w:val="26"/>
          <w:szCs w:val="26"/>
          <w:lang w:val="uz-Cyrl-UZ"/>
        </w:rPr>
        <w:t xml:space="preserv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 employee who supervises compliance with corporate legislation in the activities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its bodies and officials</w:t>
      </w:r>
      <w:r w:rsidR="004609C3" w:rsidRPr="00300BE4">
        <w:rPr>
          <w:sz w:val="28"/>
          <w:szCs w:val="28"/>
          <w:lang w:val="en-US"/>
        </w:rPr>
        <w:t xml:space="preserve">. </w:t>
      </w:r>
      <w:r w:rsidR="001F3A5A" w:rsidRPr="00300BE4">
        <w:rPr>
          <w:rFonts w:ascii="Arial" w:hAnsi="Arial" w:cs="Arial"/>
          <w:sz w:val="26"/>
          <w:szCs w:val="26"/>
          <w:lang w:val="en-US"/>
        </w:rPr>
        <w:t xml:space="preserve">A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is not considered an official of the </w:t>
      </w:r>
      <w:r w:rsidR="00041784" w:rsidRPr="00300BE4">
        <w:rPr>
          <w:rFonts w:ascii="Arial" w:hAnsi="Arial" w:cs="Arial"/>
          <w:sz w:val="26"/>
          <w:szCs w:val="26"/>
          <w:lang w:val="en-US"/>
        </w:rPr>
        <w:t>Bank</w:t>
      </w:r>
      <w:r w:rsidR="001F3A5A" w:rsidRPr="00300BE4">
        <w:rPr>
          <w:rFonts w:ascii="Arial" w:hAnsi="Arial" w:cs="Arial"/>
          <w:sz w:val="26"/>
          <w:szCs w:val="26"/>
          <w:lang w:val="en-US"/>
        </w:rPr>
        <w:t xml:space="preserve"> (a member of the </w:t>
      </w:r>
      <w:r w:rsidR="00041784" w:rsidRPr="00300BE4">
        <w:rPr>
          <w:rFonts w:ascii="Arial" w:hAnsi="Arial" w:cs="Arial"/>
          <w:sz w:val="26"/>
          <w:szCs w:val="26"/>
          <w:lang w:val="en-US"/>
        </w:rPr>
        <w:t>Bank</w:t>
      </w:r>
      <w:r w:rsidR="001F3A5A" w:rsidRPr="00300BE4">
        <w:rPr>
          <w:rFonts w:ascii="Arial" w:hAnsi="Arial" w:cs="Arial"/>
          <w:sz w:val="26"/>
          <w:szCs w:val="26"/>
          <w:lang w:val="en-US"/>
        </w:rPr>
        <w:t xml:space="preserve">'s Supervisory </w:t>
      </w:r>
      <w:r w:rsidR="00641779" w:rsidRPr="00300BE4">
        <w:rPr>
          <w:rFonts w:ascii="Arial" w:hAnsi="Arial" w:cs="Arial"/>
          <w:sz w:val="26"/>
          <w:szCs w:val="26"/>
          <w:lang w:val="en-US"/>
        </w:rPr>
        <w:t>Council</w:t>
      </w:r>
      <w:r w:rsidR="00540B34" w:rsidRPr="00300BE4">
        <w:rPr>
          <w:rFonts w:ascii="Arial" w:hAnsi="Arial" w:cs="Arial"/>
          <w:sz w:val="26"/>
          <w:szCs w:val="26"/>
          <w:lang w:val="en-US"/>
        </w:rPr>
        <w:t xml:space="preserve"> and Management Board). </w:t>
      </w:r>
      <w:r w:rsidR="001F3A5A" w:rsidRPr="00300BE4">
        <w:rPr>
          <w:rFonts w:ascii="Arial" w:hAnsi="Arial" w:cs="Arial"/>
          <w:sz w:val="26"/>
          <w:szCs w:val="26"/>
          <w:lang w:val="en-US"/>
        </w:rPr>
        <w:t xml:space="preserve">The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is accountable to the </w:t>
      </w:r>
      <w:r w:rsidR="00041784" w:rsidRPr="00300BE4">
        <w:rPr>
          <w:rFonts w:ascii="Arial" w:hAnsi="Arial" w:cs="Arial"/>
          <w:sz w:val="26"/>
          <w:szCs w:val="26"/>
          <w:lang w:val="en-US"/>
        </w:rPr>
        <w:t>Bank</w:t>
      </w:r>
      <w:r w:rsidR="001F3A5A" w:rsidRPr="00300BE4">
        <w:rPr>
          <w:rFonts w:ascii="Arial" w:hAnsi="Arial" w:cs="Arial"/>
          <w:sz w:val="26"/>
          <w:szCs w:val="26"/>
          <w:lang w:val="en-US"/>
        </w:rPr>
        <w:t>'s Supervisory</w:t>
      </w:r>
      <w:r w:rsidR="00540B34" w:rsidRPr="00300BE4">
        <w:rPr>
          <w:rFonts w:ascii="Arial" w:hAnsi="Arial" w:cs="Arial"/>
          <w:sz w:val="26"/>
          <w:szCs w:val="26"/>
          <w:lang w:val="en-US"/>
        </w:rPr>
        <w:t xml:space="preserve"> Council</w:t>
      </w:r>
      <w:r w:rsidR="001F3A5A" w:rsidRPr="00300BE4">
        <w:rPr>
          <w:rFonts w:ascii="Arial" w:hAnsi="Arial" w:cs="Arial"/>
          <w:sz w:val="26"/>
          <w:szCs w:val="26"/>
          <w:lang w:val="en-US"/>
        </w:rPr>
        <w:t>.</w:t>
      </w:r>
      <w:bookmarkStart w:id="1" w:name="SUB10007"/>
      <w:bookmarkEnd w:id="1"/>
    </w:p>
    <w:p w:rsidR="00540B34" w:rsidRPr="00300BE4" w:rsidRDefault="00D92373" w:rsidP="00540B34">
      <w:pPr>
        <w:ind w:firstLine="567"/>
        <w:jc w:val="both"/>
        <w:rPr>
          <w:rFonts w:ascii="Arial" w:hAnsi="Arial" w:cs="Arial"/>
          <w:sz w:val="26"/>
          <w:szCs w:val="26"/>
          <w:lang w:val="en-US"/>
        </w:rPr>
      </w:pPr>
      <w:r w:rsidRPr="00300BE4">
        <w:rPr>
          <w:rFonts w:ascii="Arial" w:hAnsi="Arial" w:cs="Arial"/>
          <w:sz w:val="26"/>
          <w:szCs w:val="26"/>
          <w:lang w:val="en-US"/>
        </w:rPr>
        <w:t xml:space="preserve">1.4. </w:t>
      </w:r>
      <w:bookmarkStart w:id="2" w:name="bookmark6"/>
      <w:bookmarkStart w:id="3" w:name="bookmark7"/>
      <w:bookmarkStart w:id="4" w:name="bookmark10"/>
      <w:bookmarkStart w:id="5" w:name="bookmark11"/>
      <w:bookmarkEnd w:id="2"/>
      <w:bookmarkEnd w:id="3"/>
      <w:bookmarkEnd w:id="4"/>
      <w:bookmarkEnd w:id="5"/>
      <w:r w:rsidR="00351948" w:rsidRPr="00300BE4">
        <w:rPr>
          <w:rFonts w:ascii="Arial" w:hAnsi="Arial" w:cs="Arial"/>
          <w:sz w:val="26"/>
          <w:szCs w:val="26"/>
          <w:lang w:val="en-US"/>
        </w:rPr>
        <w:t xml:space="preserve">A </w:t>
      </w:r>
      <w:r w:rsidR="00041784" w:rsidRPr="00300BE4">
        <w:rPr>
          <w:rFonts w:ascii="Arial" w:hAnsi="Arial" w:cs="Arial"/>
          <w:sz w:val="26"/>
          <w:szCs w:val="26"/>
          <w:lang w:val="en-US"/>
        </w:rPr>
        <w:t>Corporate Consultant</w:t>
      </w:r>
      <w:r w:rsidR="00540B34" w:rsidRPr="00300BE4">
        <w:rPr>
          <w:rFonts w:ascii="Arial" w:hAnsi="Arial" w:cs="Arial"/>
          <w:sz w:val="26"/>
          <w:szCs w:val="26"/>
          <w:lang w:val="en-US"/>
        </w:rPr>
        <w:t xml:space="preserve"> operates on the basis of the legislation of the Republic of Uzbekistan, the </w:t>
      </w:r>
      <w:r w:rsidR="00041784" w:rsidRPr="00300BE4">
        <w:rPr>
          <w:rFonts w:ascii="Arial" w:hAnsi="Arial" w:cs="Arial"/>
          <w:sz w:val="26"/>
          <w:szCs w:val="26"/>
          <w:lang w:val="en-US"/>
        </w:rPr>
        <w:t>Bank</w:t>
      </w:r>
      <w:r w:rsidR="00540B34" w:rsidRPr="00300BE4">
        <w:rPr>
          <w:rFonts w:ascii="Arial" w:hAnsi="Arial" w:cs="Arial"/>
          <w:sz w:val="26"/>
          <w:szCs w:val="26"/>
          <w:lang w:val="en-US"/>
        </w:rPr>
        <w:t xml:space="preserve">'s Charter, the principles of </w:t>
      </w:r>
      <w:r w:rsidR="00A60C22" w:rsidRPr="00300BE4">
        <w:rPr>
          <w:rFonts w:ascii="Arial" w:hAnsi="Arial" w:cs="Arial"/>
          <w:sz w:val="26"/>
          <w:szCs w:val="26"/>
          <w:lang w:val="en-US"/>
        </w:rPr>
        <w:t>Corporate Governance</w:t>
      </w:r>
      <w:r w:rsidR="00540B34" w:rsidRPr="00300BE4">
        <w:rPr>
          <w:rFonts w:ascii="Arial" w:hAnsi="Arial" w:cs="Arial"/>
          <w:sz w:val="26"/>
          <w:szCs w:val="26"/>
          <w:lang w:val="en-US"/>
        </w:rPr>
        <w:t xml:space="preserve"> (Code), this Regulation and the </w:t>
      </w:r>
      <w:r w:rsidR="00041784" w:rsidRPr="00300BE4">
        <w:rPr>
          <w:rFonts w:ascii="Arial" w:hAnsi="Arial" w:cs="Arial"/>
          <w:sz w:val="26"/>
          <w:szCs w:val="26"/>
          <w:lang w:val="en-US"/>
        </w:rPr>
        <w:t>Bank</w:t>
      </w:r>
      <w:r w:rsidR="00540B34" w:rsidRPr="00300BE4">
        <w:rPr>
          <w:rFonts w:ascii="Arial" w:hAnsi="Arial" w:cs="Arial"/>
          <w:sz w:val="26"/>
          <w:szCs w:val="26"/>
          <w:lang w:val="en-US"/>
        </w:rPr>
        <w:t>'s internal documents.</w:t>
      </w:r>
    </w:p>
    <w:p w:rsidR="0096730B" w:rsidRPr="00300BE4" w:rsidRDefault="0096730B" w:rsidP="00540B34">
      <w:pPr>
        <w:ind w:firstLine="567"/>
        <w:jc w:val="both"/>
        <w:rPr>
          <w:rFonts w:ascii="Arial" w:hAnsi="Arial" w:cs="Arial"/>
          <w:lang w:val="en-US"/>
        </w:rPr>
      </w:pPr>
      <w:r w:rsidRPr="00300BE4">
        <w:rPr>
          <w:rFonts w:ascii="Arial" w:hAnsi="Arial" w:cs="Arial"/>
          <w:color w:val="000000"/>
          <w:lang w:val="en-US"/>
        </w:rPr>
        <w:t xml:space="preserve">1.5. </w:t>
      </w:r>
      <w:r w:rsidR="001F3A5A" w:rsidRPr="00300BE4">
        <w:rPr>
          <w:rFonts w:ascii="Arial" w:hAnsi="Arial" w:cs="Arial"/>
          <w:lang w:val="en-US"/>
        </w:rPr>
        <w:t xml:space="preserve">A </w:t>
      </w:r>
      <w:r w:rsidR="00041784" w:rsidRPr="00300BE4">
        <w:rPr>
          <w:rFonts w:ascii="Arial" w:hAnsi="Arial" w:cs="Arial"/>
          <w:lang w:val="en-US"/>
        </w:rPr>
        <w:t>Corporate Consultant</w:t>
      </w:r>
      <w:r w:rsidR="001F3A5A" w:rsidRPr="00300BE4">
        <w:rPr>
          <w:rFonts w:ascii="Arial" w:hAnsi="Arial" w:cs="Arial"/>
          <w:lang w:val="en-US"/>
        </w:rPr>
        <w:t xml:space="preserve"> </w:t>
      </w:r>
      <w:r w:rsidR="001F3A5A" w:rsidRPr="00300BE4">
        <w:rPr>
          <w:rFonts w:ascii="Arial" w:hAnsi="Arial" w:cs="Arial"/>
          <w:lang w:val="uz-Cyrl-UZ"/>
        </w:rPr>
        <w:t>has no right to carry out his</w:t>
      </w:r>
      <w:r w:rsidR="00EF0FD1" w:rsidRPr="00300BE4">
        <w:rPr>
          <w:rFonts w:ascii="Arial" w:hAnsi="Arial" w:cs="Arial"/>
          <w:lang w:val="en-US"/>
        </w:rPr>
        <w:t>/her</w:t>
      </w:r>
      <w:r w:rsidR="001F3A5A" w:rsidRPr="00300BE4">
        <w:rPr>
          <w:rFonts w:ascii="Arial" w:hAnsi="Arial" w:cs="Arial"/>
          <w:lang w:val="uz-Cyrl-UZ"/>
        </w:rPr>
        <w:t xml:space="preserve"> work as a </w:t>
      </w:r>
      <w:r w:rsidR="00041784" w:rsidRPr="00300BE4">
        <w:rPr>
          <w:rFonts w:ascii="Arial" w:hAnsi="Arial" w:cs="Arial"/>
          <w:lang w:val="uz-Cyrl-UZ"/>
        </w:rPr>
        <w:t>Corporate Consultant</w:t>
      </w:r>
      <w:r w:rsidR="001F3A5A" w:rsidRPr="00300BE4">
        <w:rPr>
          <w:rFonts w:ascii="Arial" w:hAnsi="Arial" w:cs="Arial"/>
          <w:lang w:val="uz-Cyrl-UZ"/>
        </w:rPr>
        <w:t xml:space="preserve"> in the </w:t>
      </w:r>
      <w:r w:rsidR="00041784" w:rsidRPr="00300BE4">
        <w:rPr>
          <w:rFonts w:ascii="Arial" w:hAnsi="Arial" w:cs="Arial"/>
          <w:lang w:val="uz-Cyrl-UZ"/>
        </w:rPr>
        <w:t>Bank</w:t>
      </w:r>
      <w:r w:rsidR="001F3A5A" w:rsidRPr="00300BE4">
        <w:rPr>
          <w:rFonts w:ascii="Arial" w:hAnsi="Arial" w:cs="Arial"/>
          <w:lang w:val="uz-Cyrl-UZ"/>
        </w:rPr>
        <w:t xml:space="preserve"> along with performing other functions, private business activities and other activities</w:t>
      </w:r>
      <w:r w:rsidR="007D4BA9" w:rsidRPr="00300BE4">
        <w:rPr>
          <w:rFonts w:ascii="Arial" w:hAnsi="Arial" w:cs="Arial"/>
          <w:lang w:val="uz-Cyrl-UZ"/>
        </w:rPr>
        <w:t>,</w:t>
      </w:r>
      <w:r w:rsidRPr="00300BE4">
        <w:rPr>
          <w:rFonts w:ascii="Arial" w:hAnsi="Arial" w:cs="Arial"/>
          <w:lang w:val="en-US"/>
        </w:rPr>
        <w:t xml:space="preserve"> </w:t>
      </w:r>
      <w:r w:rsidR="001F3A5A" w:rsidRPr="00300BE4">
        <w:rPr>
          <w:rFonts w:ascii="Arial" w:hAnsi="Arial" w:cs="Arial"/>
          <w:lang w:val="uz-Cyrl-UZ"/>
        </w:rPr>
        <w:t>except for cre</w:t>
      </w:r>
      <w:r w:rsidR="00BE336A" w:rsidRPr="00300BE4">
        <w:rPr>
          <w:rFonts w:ascii="Arial" w:hAnsi="Arial" w:cs="Arial"/>
          <w:lang w:val="uz-Cyrl-UZ"/>
        </w:rPr>
        <w:t>ative and scientific activities</w:t>
      </w:r>
      <w:r w:rsidRPr="00300BE4">
        <w:rPr>
          <w:rFonts w:ascii="Arial" w:hAnsi="Arial" w:cs="Arial"/>
          <w:lang w:val="en-US"/>
        </w:rPr>
        <w:t>.</w:t>
      </w:r>
    </w:p>
    <w:p w:rsidR="0096730B" w:rsidRPr="00300BE4" w:rsidRDefault="00041784" w:rsidP="0096730B">
      <w:pPr>
        <w:pStyle w:val="1"/>
        <w:tabs>
          <w:tab w:val="left" w:pos="1467"/>
        </w:tabs>
        <w:spacing w:line="240" w:lineRule="auto"/>
        <w:ind w:firstLine="567"/>
        <w:jc w:val="both"/>
        <w:rPr>
          <w:rFonts w:ascii="Arial" w:hAnsi="Arial" w:cs="Arial"/>
          <w:color w:val="000000"/>
          <w:lang w:val="en-US"/>
        </w:rPr>
      </w:pPr>
      <w:r w:rsidRPr="00300BE4">
        <w:rPr>
          <w:rFonts w:ascii="Arial" w:hAnsi="Arial" w:cs="Arial"/>
          <w:lang w:val="en-US"/>
        </w:rPr>
        <w:t>A Corporate Consultant</w:t>
      </w:r>
      <w:r w:rsidR="001F3A5A" w:rsidRPr="00300BE4">
        <w:rPr>
          <w:rFonts w:ascii="Arial" w:hAnsi="Arial" w:cs="Arial"/>
          <w:lang w:val="en-US"/>
        </w:rPr>
        <w:t xml:space="preserve"> </w:t>
      </w:r>
      <w:r w:rsidR="007F366A" w:rsidRPr="00300BE4">
        <w:rPr>
          <w:rFonts w:ascii="Arial" w:hAnsi="Arial" w:cs="Arial"/>
          <w:lang w:val="uz-Cyrl-UZ"/>
        </w:rPr>
        <w:t xml:space="preserve">for the purpose of remuneration together with a position in another organization or in conjunction with other regular activities, as an exception and only with the prior approval of the </w:t>
      </w:r>
      <w:r w:rsidR="00BE336A" w:rsidRPr="00300BE4">
        <w:rPr>
          <w:rFonts w:ascii="Arial" w:hAnsi="Arial" w:cs="Arial"/>
          <w:lang w:val="uz-Cyrl-UZ"/>
        </w:rPr>
        <w:t>Supervisory Council</w:t>
      </w:r>
      <w:r w:rsidR="007F366A" w:rsidRPr="00300BE4">
        <w:rPr>
          <w:rFonts w:ascii="Arial" w:hAnsi="Arial" w:cs="Arial"/>
          <w:lang w:val="uz-Cyrl-UZ"/>
        </w:rPr>
        <w:t xml:space="preserve">, and </w:t>
      </w:r>
      <w:r w:rsidR="005B65EF" w:rsidRPr="00300BE4">
        <w:rPr>
          <w:rFonts w:ascii="Arial" w:hAnsi="Arial" w:cs="Arial"/>
          <w:lang w:val="en-US"/>
        </w:rPr>
        <w:t>this</w:t>
      </w:r>
      <w:r w:rsidR="007F366A" w:rsidRPr="00300BE4">
        <w:rPr>
          <w:rFonts w:ascii="Arial" w:hAnsi="Arial" w:cs="Arial"/>
          <w:lang w:val="uz-Cyrl-UZ"/>
        </w:rPr>
        <w:t xml:space="preserve"> formalized </w:t>
      </w:r>
      <w:r w:rsidR="005B65EF" w:rsidRPr="00300BE4">
        <w:rPr>
          <w:rFonts w:ascii="Arial" w:hAnsi="Arial" w:cs="Arial"/>
          <w:lang w:val="en-US"/>
        </w:rPr>
        <w:t xml:space="preserve">by the relevant </w:t>
      </w:r>
      <w:r w:rsidR="001F3A5A" w:rsidRPr="00300BE4">
        <w:rPr>
          <w:rFonts w:ascii="Arial" w:hAnsi="Arial" w:cs="Arial"/>
          <w:lang w:val="uz-Cyrl-UZ"/>
        </w:rPr>
        <w:t xml:space="preserve">decision </w:t>
      </w:r>
      <w:r w:rsidR="005B65EF" w:rsidRPr="00300BE4">
        <w:rPr>
          <w:rFonts w:ascii="Arial" w:hAnsi="Arial" w:cs="Arial"/>
          <w:lang w:val="en-US"/>
        </w:rPr>
        <w:t>of the</w:t>
      </w:r>
      <w:r w:rsidRPr="00300BE4">
        <w:rPr>
          <w:rFonts w:ascii="Arial" w:hAnsi="Arial" w:cs="Arial"/>
          <w:lang w:val="en-US"/>
        </w:rPr>
        <w:t xml:space="preserve"> established procedure</w:t>
      </w:r>
      <w:r w:rsidR="005B65EF" w:rsidRPr="00300BE4">
        <w:rPr>
          <w:rFonts w:ascii="Arial" w:hAnsi="Arial" w:cs="Arial"/>
          <w:lang w:val="en-US"/>
        </w:rPr>
        <w:t>.</w:t>
      </w:r>
    </w:p>
    <w:p w:rsidR="0051547E" w:rsidRPr="00300BE4" w:rsidRDefault="00160016" w:rsidP="00FF5ABB">
      <w:pPr>
        <w:pStyle w:val="1"/>
        <w:tabs>
          <w:tab w:val="left" w:pos="1270"/>
        </w:tabs>
        <w:spacing w:line="240" w:lineRule="auto"/>
        <w:ind w:firstLine="567"/>
        <w:jc w:val="both"/>
        <w:rPr>
          <w:rFonts w:ascii="Arial" w:hAnsi="Arial" w:cs="Arial"/>
          <w:color w:val="000000"/>
          <w:lang w:val="en-US"/>
        </w:rPr>
      </w:pPr>
      <w:r w:rsidRPr="00300BE4">
        <w:rPr>
          <w:rFonts w:ascii="Arial" w:hAnsi="Arial" w:cs="Arial"/>
          <w:color w:val="000000"/>
          <w:lang w:val="en-US"/>
        </w:rPr>
        <w:t>1.6.</w:t>
      </w:r>
      <w:r w:rsidR="00E8695A" w:rsidRPr="00300BE4">
        <w:rPr>
          <w:rFonts w:ascii="Arial" w:hAnsi="Arial" w:cs="Arial"/>
          <w:color w:val="000000"/>
          <w:lang w:val="uz-Cyrl-UZ"/>
        </w:rPr>
        <w:t xml:space="preserve"> </w:t>
      </w:r>
      <w:r w:rsidR="001F3A5A" w:rsidRPr="00300BE4">
        <w:rPr>
          <w:rFonts w:ascii="Arial" w:hAnsi="Arial" w:cs="Arial"/>
          <w:color w:val="000000"/>
          <w:lang w:val="uz-Cyrl-UZ"/>
        </w:rPr>
        <w:t xml:space="preserve">Information about </w:t>
      </w:r>
      <w:r w:rsidR="001F3A5A" w:rsidRPr="00300BE4">
        <w:rPr>
          <w:rFonts w:ascii="Arial" w:hAnsi="Arial" w:cs="Arial"/>
          <w:color w:val="000000"/>
          <w:lang w:val="en-US"/>
        </w:rPr>
        <w:t xml:space="preserve">the </w:t>
      </w:r>
      <w:r w:rsidR="00041784" w:rsidRPr="00300BE4">
        <w:rPr>
          <w:rFonts w:ascii="Arial" w:hAnsi="Arial" w:cs="Arial"/>
          <w:color w:val="000000"/>
          <w:lang w:val="en-US"/>
        </w:rPr>
        <w:t>Corporate Consultant</w:t>
      </w:r>
      <w:r w:rsidR="001F3A5A" w:rsidRPr="00300BE4">
        <w:rPr>
          <w:rFonts w:ascii="Arial" w:hAnsi="Arial" w:cs="Arial"/>
          <w:color w:val="000000"/>
          <w:lang w:val="en-US"/>
        </w:rPr>
        <w:t xml:space="preserve"> </w:t>
      </w:r>
      <w:r w:rsidR="00FF5ABB" w:rsidRPr="00300BE4">
        <w:rPr>
          <w:rFonts w:ascii="Arial" w:hAnsi="Arial" w:cs="Arial"/>
          <w:color w:val="000000"/>
          <w:lang w:val="en-US"/>
        </w:rPr>
        <w:t xml:space="preserve">(in particular, </w:t>
      </w:r>
      <w:r w:rsidR="001F3A5A" w:rsidRPr="00300BE4">
        <w:rPr>
          <w:rFonts w:ascii="Arial" w:hAnsi="Arial" w:cs="Arial"/>
          <w:color w:val="000000"/>
          <w:lang w:val="uz-Cyrl-UZ"/>
        </w:rPr>
        <w:t>his</w:t>
      </w:r>
      <w:r w:rsidR="00041784" w:rsidRPr="00300BE4">
        <w:rPr>
          <w:rFonts w:ascii="Arial" w:hAnsi="Arial" w:cs="Arial"/>
          <w:color w:val="000000"/>
          <w:lang w:val="en-US"/>
        </w:rPr>
        <w:t>/her</w:t>
      </w:r>
      <w:r w:rsidR="00041784" w:rsidRPr="00300BE4">
        <w:rPr>
          <w:rFonts w:ascii="Arial" w:hAnsi="Arial" w:cs="Arial"/>
          <w:color w:val="000000"/>
          <w:lang w:val="uz-Cyrl-UZ"/>
        </w:rPr>
        <w:t xml:space="preserve"> identity</w:t>
      </w:r>
      <w:r w:rsidR="00FF5ABB" w:rsidRPr="00300BE4">
        <w:rPr>
          <w:rFonts w:ascii="Arial" w:hAnsi="Arial" w:cs="Arial"/>
          <w:color w:val="000000"/>
          <w:lang w:val="en-US"/>
        </w:rPr>
        <w:t xml:space="preserve">, </w:t>
      </w:r>
      <w:r w:rsidR="001F3A5A" w:rsidRPr="00300BE4">
        <w:rPr>
          <w:rFonts w:ascii="Arial" w:hAnsi="Arial" w:cs="Arial"/>
          <w:color w:val="000000"/>
          <w:lang w:val="uz-Cyrl-UZ"/>
        </w:rPr>
        <w:t xml:space="preserve">the </w:t>
      </w:r>
      <w:r w:rsidR="00041784" w:rsidRPr="00300BE4">
        <w:rPr>
          <w:rFonts w:ascii="Arial" w:hAnsi="Arial" w:cs="Arial"/>
          <w:color w:val="000000"/>
          <w:lang w:val="uz-Cyrl-UZ"/>
        </w:rPr>
        <w:t>basis for holding this position</w:t>
      </w:r>
      <w:r w:rsidR="00FF5ABB" w:rsidRPr="00300BE4">
        <w:rPr>
          <w:rFonts w:ascii="Arial" w:hAnsi="Arial" w:cs="Arial"/>
          <w:color w:val="000000"/>
          <w:lang w:val="en-US"/>
        </w:rPr>
        <w:t xml:space="preserve">, </w:t>
      </w:r>
      <w:r w:rsidR="001F3A5A" w:rsidRPr="00300BE4">
        <w:rPr>
          <w:rFonts w:ascii="Arial" w:hAnsi="Arial" w:cs="Arial"/>
          <w:color w:val="000000"/>
          <w:lang w:val="uz-Cyrl-UZ"/>
        </w:rPr>
        <w:t>t</w:t>
      </w:r>
      <w:r w:rsidR="00041784" w:rsidRPr="00300BE4">
        <w:rPr>
          <w:rFonts w:ascii="Arial" w:hAnsi="Arial" w:cs="Arial"/>
          <w:color w:val="000000"/>
          <w:lang w:val="uz-Cyrl-UZ"/>
        </w:rPr>
        <w:t>he date of holding the position</w:t>
      </w:r>
      <w:r w:rsidR="00FF5ABB" w:rsidRPr="00300BE4">
        <w:rPr>
          <w:rFonts w:ascii="Arial" w:hAnsi="Arial" w:cs="Arial"/>
          <w:color w:val="000000"/>
          <w:lang w:val="en-US"/>
        </w:rPr>
        <w:t xml:space="preserve">, </w:t>
      </w:r>
      <w:r w:rsidR="001F3A5A" w:rsidRPr="00300BE4">
        <w:rPr>
          <w:rFonts w:ascii="Arial" w:hAnsi="Arial" w:cs="Arial"/>
          <w:color w:val="000000"/>
          <w:lang w:val="uz-Cyrl-UZ"/>
        </w:rPr>
        <w:t>as well as information about his</w:t>
      </w:r>
      <w:r w:rsidR="00041784" w:rsidRPr="00300BE4">
        <w:rPr>
          <w:rFonts w:ascii="Arial" w:hAnsi="Arial" w:cs="Arial"/>
          <w:color w:val="000000"/>
          <w:lang w:val="en-US"/>
        </w:rPr>
        <w:t>/her</w:t>
      </w:r>
      <w:r w:rsidR="001F3A5A" w:rsidRPr="00300BE4">
        <w:rPr>
          <w:rFonts w:ascii="Arial" w:hAnsi="Arial" w:cs="Arial"/>
          <w:color w:val="000000"/>
          <w:lang w:val="uz-Cyrl-UZ"/>
        </w:rPr>
        <w:t xml:space="preserve"> educ</w:t>
      </w:r>
      <w:r w:rsidR="00041784" w:rsidRPr="00300BE4">
        <w:rPr>
          <w:rFonts w:ascii="Arial" w:hAnsi="Arial" w:cs="Arial"/>
          <w:color w:val="000000"/>
          <w:lang w:val="uz-Cyrl-UZ"/>
        </w:rPr>
        <w:t>ation and professional activity</w:t>
      </w:r>
      <w:r w:rsidR="00FF5ABB" w:rsidRPr="00300BE4">
        <w:rPr>
          <w:rFonts w:ascii="Arial" w:hAnsi="Arial" w:cs="Arial"/>
          <w:color w:val="000000"/>
          <w:lang w:val="en-US"/>
        </w:rPr>
        <w:t xml:space="preserve">) </w:t>
      </w:r>
      <w:r w:rsidR="00571BF0" w:rsidRPr="00300BE4">
        <w:rPr>
          <w:rFonts w:ascii="Arial" w:hAnsi="Arial" w:cs="Arial"/>
          <w:color w:val="000000"/>
          <w:lang w:val="en-US"/>
        </w:rPr>
        <w:t xml:space="preserve">should be </w:t>
      </w:r>
      <w:r w:rsidR="00041784" w:rsidRPr="00300BE4">
        <w:rPr>
          <w:rFonts w:ascii="Arial" w:hAnsi="Arial" w:cs="Arial"/>
          <w:color w:val="000000"/>
          <w:lang w:val="en-US"/>
        </w:rPr>
        <w:t xml:space="preserve">posted on the Bank's corporate website and </w:t>
      </w:r>
      <w:r w:rsidR="00571BF0" w:rsidRPr="00300BE4">
        <w:rPr>
          <w:rFonts w:ascii="Arial" w:hAnsi="Arial" w:cs="Arial"/>
          <w:color w:val="000000"/>
          <w:lang w:val="en-US"/>
        </w:rPr>
        <w:t xml:space="preserve">is </w:t>
      </w:r>
      <w:r w:rsidR="00041784" w:rsidRPr="00300BE4">
        <w:rPr>
          <w:rFonts w:ascii="Arial" w:hAnsi="Arial" w:cs="Arial"/>
          <w:color w:val="000000"/>
          <w:lang w:val="en-US"/>
        </w:rPr>
        <w:t>included in the annual report of the Bank.</w:t>
      </w:r>
    </w:p>
    <w:p w:rsidR="00A3085C" w:rsidRPr="00300BE4" w:rsidRDefault="00A3085C" w:rsidP="00FF5ABB">
      <w:pPr>
        <w:pStyle w:val="1"/>
        <w:tabs>
          <w:tab w:val="left" w:pos="1270"/>
        </w:tabs>
        <w:spacing w:line="240" w:lineRule="auto"/>
        <w:ind w:firstLine="567"/>
        <w:jc w:val="both"/>
        <w:rPr>
          <w:rFonts w:ascii="Arial" w:hAnsi="Arial" w:cs="Arial"/>
          <w:lang w:val="en-US"/>
        </w:rPr>
      </w:pPr>
    </w:p>
    <w:p w:rsidR="00F55896" w:rsidRPr="00300BE4" w:rsidRDefault="009B38E0" w:rsidP="00F55896">
      <w:pPr>
        <w:pStyle w:val="11"/>
        <w:keepNext/>
        <w:keepLines/>
        <w:spacing w:after="220"/>
        <w:ind w:firstLine="567"/>
        <w:jc w:val="center"/>
        <w:rPr>
          <w:rFonts w:ascii="Arial" w:hAnsi="Arial" w:cs="Arial"/>
          <w:lang w:val="uz-Cyrl-UZ"/>
        </w:rPr>
      </w:pPr>
      <w:bookmarkStart w:id="6" w:name="bookmark12"/>
      <w:bookmarkStart w:id="7" w:name="bookmark13"/>
      <w:bookmarkStart w:id="8" w:name="bookmark14"/>
      <w:r w:rsidRPr="00300BE4">
        <w:rPr>
          <w:rFonts w:ascii="Arial" w:hAnsi="Arial" w:cs="Arial"/>
          <w:color w:val="000000"/>
          <w:lang w:val="en-US"/>
        </w:rPr>
        <w:t xml:space="preserve">2. </w:t>
      </w:r>
      <w:bookmarkEnd w:id="6"/>
      <w:bookmarkEnd w:id="7"/>
      <w:bookmarkEnd w:id="8"/>
      <w:r w:rsidR="00925243" w:rsidRPr="00300BE4">
        <w:rPr>
          <w:rFonts w:ascii="Arial" w:hAnsi="Arial" w:cs="Arial"/>
          <w:color w:val="000000"/>
          <w:lang w:val="uz-Cyrl-UZ"/>
        </w:rPr>
        <w:t xml:space="preserve">Requirements for </w:t>
      </w:r>
      <w:r w:rsidR="00041784" w:rsidRPr="00300BE4">
        <w:rPr>
          <w:rFonts w:ascii="Arial" w:hAnsi="Arial" w:cs="Arial"/>
          <w:color w:val="000000"/>
          <w:lang w:val="en-US"/>
        </w:rPr>
        <w:t>Corporate Consultant</w:t>
      </w:r>
      <w:r w:rsidR="001F3A5A" w:rsidRPr="00300BE4">
        <w:rPr>
          <w:rFonts w:ascii="Arial" w:hAnsi="Arial" w:cs="Arial"/>
          <w:color w:val="000000"/>
          <w:lang w:val="en-US"/>
        </w:rPr>
        <w:t xml:space="preserve"> and </w:t>
      </w:r>
      <w:r w:rsidR="00750709" w:rsidRPr="00300BE4">
        <w:rPr>
          <w:rFonts w:ascii="Arial" w:hAnsi="Arial" w:cs="Arial"/>
          <w:color w:val="000000"/>
          <w:lang w:val="uz-Cyrl-UZ"/>
        </w:rPr>
        <w:t xml:space="preserve">candidates </w:t>
      </w:r>
      <w:r w:rsidR="00750709" w:rsidRPr="00300BE4">
        <w:rPr>
          <w:rFonts w:ascii="Arial" w:hAnsi="Arial" w:cs="Arial"/>
          <w:color w:val="000000"/>
          <w:lang w:val="en-US"/>
        </w:rPr>
        <w:t xml:space="preserve">for the </w:t>
      </w:r>
      <w:r w:rsidR="001F3A5A" w:rsidRPr="00300BE4">
        <w:rPr>
          <w:rFonts w:ascii="Arial" w:hAnsi="Arial" w:cs="Arial"/>
          <w:color w:val="000000"/>
          <w:lang w:val="uz-Cyrl-UZ"/>
        </w:rPr>
        <w:t>position</w:t>
      </w:r>
      <w:r w:rsidR="00925243" w:rsidRPr="00300BE4">
        <w:rPr>
          <w:rFonts w:ascii="Arial" w:hAnsi="Arial" w:cs="Arial"/>
          <w:color w:val="000000"/>
          <w:lang w:val="en-US"/>
        </w:rPr>
        <w:t xml:space="preserve"> </w:t>
      </w:r>
    </w:p>
    <w:p w:rsidR="00B31251" w:rsidRPr="00300BE4" w:rsidRDefault="00B31251" w:rsidP="00B31251">
      <w:pPr>
        <w:pStyle w:val="1"/>
        <w:tabs>
          <w:tab w:val="left" w:pos="1366"/>
        </w:tabs>
        <w:ind w:firstLine="567"/>
        <w:jc w:val="both"/>
        <w:rPr>
          <w:rFonts w:ascii="Arial" w:hAnsi="Arial" w:cs="Arial"/>
          <w:lang w:val="en-US"/>
        </w:rPr>
      </w:pPr>
      <w:bookmarkStart w:id="9" w:name="bookmark15"/>
      <w:bookmarkStart w:id="10" w:name="bookmark16"/>
      <w:bookmarkStart w:id="11" w:name="bookmark26"/>
      <w:bookmarkStart w:id="12" w:name="bookmark27"/>
      <w:bookmarkStart w:id="13" w:name="bookmark28"/>
      <w:bookmarkEnd w:id="9"/>
      <w:bookmarkEnd w:id="10"/>
      <w:r w:rsidRPr="00300BE4">
        <w:rPr>
          <w:rFonts w:ascii="Arial" w:hAnsi="Arial" w:cs="Arial"/>
          <w:lang w:val="en-US"/>
        </w:rPr>
        <w:t xml:space="preserve">2.1. A </w:t>
      </w:r>
      <w:r w:rsidR="00041784" w:rsidRPr="00300BE4">
        <w:rPr>
          <w:rFonts w:ascii="Arial" w:hAnsi="Arial" w:cs="Arial"/>
          <w:lang w:val="en-US"/>
        </w:rPr>
        <w:t>Corporate Consultant</w:t>
      </w:r>
      <w:r w:rsidRPr="00300BE4">
        <w:rPr>
          <w:rFonts w:ascii="Arial" w:hAnsi="Arial" w:cs="Arial"/>
          <w:lang w:val="en-US"/>
        </w:rPr>
        <w:t xml:space="preserve"> </w:t>
      </w:r>
      <w:r w:rsidR="001F3A5A" w:rsidRPr="00300BE4">
        <w:rPr>
          <w:rFonts w:ascii="Arial" w:hAnsi="Arial" w:cs="Arial"/>
          <w:lang w:val="uz-Cyrl-UZ"/>
        </w:rPr>
        <w:t>must meet the follo</w:t>
      </w:r>
      <w:r w:rsidR="00351948" w:rsidRPr="00300BE4">
        <w:rPr>
          <w:rFonts w:ascii="Arial" w:hAnsi="Arial" w:cs="Arial"/>
          <w:lang w:val="uz-Cyrl-UZ"/>
        </w:rPr>
        <w:t>wing qualification requirements</w:t>
      </w:r>
      <w:r w:rsidRPr="00300BE4">
        <w:rPr>
          <w:rFonts w:ascii="Arial" w:hAnsi="Arial" w:cs="Arial"/>
          <w:lang w:val="en-US"/>
        </w:rPr>
        <w:t>:</w:t>
      </w:r>
    </w:p>
    <w:p w:rsidR="003F75AB" w:rsidRPr="00300BE4" w:rsidRDefault="003F75AB" w:rsidP="003F75AB">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2.1.1. </w:t>
      </w:r>
      <w:r w:rsidR="00571BF0" w:rsidRPr="00300BE4">
        <w:rPr>
          <w:rFonts w:ascii="Arial" w:hAnsi="Arial" w:cs="Arial"/>
          <w:sz w:val="26"/>
          <w:szCs w:val="26"/>
          <w:lang w:val="uz-Cyrl-UZ"/>
        </w:rPr>
        <w:t>higher education in any of the following specialties</w:t>
      </w:r>
      <w:r w:rsidRPr="00300BE4">
        <w:rPr>
          <w:rFonts w:ascii="Arial" w:hAnsi="Arial" w:cs="Arial"/>
          <w:sz w:val="26"/>
          <w:szCs w:val="26"/>
          <w:lang w:val="en-US"/>
        </w:rPr>
        <w:t>: "corporate managemen</w:t>
      </w:r>
      <w:r w:rsidR="00351948" w:rsidRPr="00300BE4">
        <w:rPr>
          <w:rFonts w:ascii="Arial" w:hAnsi="Arial" w:cs="Arial"/>
          <w:sz w:val="26"/>
          <w:szCs w:val="26"/>
          <w:lang w:val="en-US"/>
        </w:rPr>
        <w:t>t", "jurisprudence", "econom</w:t>
      </w:r>
      <w:r w:rsidR="00571BF0" w:rsidRPr="00300BE4">
        <w:rPr>
          <w:rFonts w:ascii="Arial" w:hAnsi="Arial" w:cs="Arial"/>
          <w:sz w:val="26"/>
          <w:szCs w:val="26"/>
          <w:lang w:val="en-US"/>
        </w:rPr>
        <w:t>ics</w:t>
      </w:r>
      <w:r w:rsidR="00351948" w:rsidRPr="00300BE4">
        <w:rPr>
          <w:rFonts w:ascii="Arial" w:hAnsi="Arial" w:cs="Arial"/>
          <w:sz w:val="26"/>
          <w:szCs w:val="26"/>
          <w:lang w:val="en-US"/>
        </w:rPr>
        <w:t xml:space="preserve">", </w:t>
      </w:r>
      <w:r w:rsidRPr="00300BE4">
        <w:rPr>
          <w:rFonts w:ascii="Arial" w:hAnsi="Arial" w:cs="Arial"/>
          <w:sz w:val="26"/>
          <w:szCs w:val="26"/>
          <w:lang w:val="en-US"/>
        </w:rPr>
        <w:t xml:space="preserve">"enterprise management </w:t>
      </w:r>
      <w:r w:rsidRPr="00300BE4">
        <w:rPr>
          <w:rFonts w:ascii="Arial" w:hAnsi="Arial" w:cs="Arial"/>
          <w:sz w:val="26"/>
          <w:szCs w:val="26"/>
          <w:lang w:val="en-US"/>
        </w:rPr>
        <w:lastRenderedPageBreak/>
        <w:t xml:space="preserve">(business management)" or "international economic relations", or </w:t>
      </w:r>
      <w:r w:rsidR="00571BF0" w:rsidRPr="00300BE4">
        <w:rPr>
          <w:rFonts w:ascii="Arial" w:hAnsi="Arial" w:cs="Arial"/>
          <w:sz w:val="26"/>
          <w:szCs w:val="26"/>
          <w:lang w:val="en-US"/>
        </w:rPr>
        <w:t xml:space="preserve">another specialty if it meets the requirements </w:t>
      </w:r>
      <w:r w:rsidR="00334102" w:rsidRPr="00300BE4">
        <w:rPr>
          <w:rFonts w:ascii="Arial" w:hAnsi="Arial" w:cs="Arial"/>
          <w:sz w:val="26"/>
          <w:szCs w:val="26"/>
          <w:lang w:val="en-US"/>
        </w:rPr>
        <w:t xml:space="preserve">of the </w:t>
      </w:r>
      <w:r w:rsidRPr="00300BE4">
        <w:rPr>
          <w:rFonts w:ascii="Arial" w:hAnsi="Arial" w:cs="Arial"/>
          <w:sz w:val="26"/>
          <w:szCs w:val="26"/>
          <w:lang w:val="en-US"/>
        </w:rPr>
        <w:t>clause 2.1.4 of the Regulation;</w:t>
      </w:r>
    </w:p>
    <w:p w:rsidR="003F75AB" w:rsidRPr="00300BE4" w:rsidRDefault="00A3085C" w:rsidP="003F75AB">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2.1.2. </w:t>
      </w:r>
      <w:r w:rsidR="00351948" w:rsidRPr="00300BE4">
        <w:rPr>
          <w:rFonts w:ascii="Arial" w:hAnsi="Arial" w:cs="Arial"/>
          <w:sz w:val="26"/>
          <w:szCs w:val="26"/>
          <w:lang w:val="en-US"/>
        </w:rPr>
        <w:t>at least 5 (</w:t>
      </w:r>
      <w:r w:rsidR="00351948" w:rsidRPr="00300BE4">
        <w:rPr>
          <w:rFonts w:ascii="Arial" w:hAnsi="Arial" w:cs="Arial"/>
          <w:sz w:val="26"/>
          <w:szCs w:val="26"/>
          <w:lang w:val="uz-Cyrl-UZ"/>
        </w:rPr>
        <w:t>five</w:t>
      </w:r>
      <w:r w:rsidR="003F75AB" w:rsidRPr="00300BE4">
        <w:rPr>
          <w:rFonts w:ascii="Arial" w:hAnsi="Arial" w:cs="Arial"/>
          <w:sz w:val="26"/>
          <w:szCs w:val="26"/>
          <w:lang w:val="en-US"/>
        </w:rPr>
        <w:t xml:space="preserve">) </w:t>
      </w:r>
      <w:r w:rsidR="00351948" w:rsidRPr="00300BE4">
        <w:rPr>
          <w:rFonts w:ascii="Arial" w:hAnsi="Arial" w:cs="Arial"/>
          <w:sz w:val="26"/>
          <w:szCs w:val="26"/>
          <w:lang w:val="uz-Cyrl-UZ"/>
        </w:rPr>
        <w:t>years</w:t>
      </w:r>
      <w:r w:rsidR="003F75AB" w:rsidRPr="00300BE4">
        <w:rPr>
          <w:rFonts w:ascii="Arial" w:hAnsi="Arial" w:cs="Arial"/>
          <w:sz w:val="26"/>
          <w:szCs w:val="26"/>
          <w:lang w:val="en-US"/>
        </w:rPr>
        <w:t xml:space="preserve">, </w:t>
      </w:r>
      <w:r w:rsidR="001F3A5A" w:rsidRPr="00300BE4">
        <w:rPr>
          <w:rFonts w:ascii="Arial" w:hAnsi="Arial" w:cs="Arial"/>
          <w:sz w:val="26"/>
          <w:szCs w:val="26"/>
          <w:lang w:val="uz-Cyrl-UZ"/>
        </w:rPr>
        <w:t>inclusive</w:t>
      </w:r>
      <w:r w:rsidR="003F75AB" w:rsidRPr="00300BE4">
        <w:rPr>
          <w:rFonts w:ascii="Arial" w:hAnsi="Arial" w:cs="Arial"/>
          <w:sz w:val="26"/>
          <w:szCs w:val="26"/>
          <w:lang w:val="en-US"/>
        </w:rPr>
        <w:t xml:space="preserve"> at least 3 (three) years </w:t>
      </w:r>
      <w:r w:rsidR="001F3A5A" w:rsidRPr="00300BE4">
        <w:rPr>
          <w:rFonts w:ascii="Arial" w:hAnsi="Arial" w:cs="Arial"/>
          <w:sz w:val="26"/>
          <w:szCs w:val="26"/>
          <w:lang w:val="uz-Cyrl-UZ"/>
        </w:rPr>
        <w:t xml:space="preserve">in the field of corporate management and at least 3 (three) years of work experience </w:t>
      </w:r>
      <w:r w:rsidR="001F3A5A" w:rsidRPr="00300BE4">
        <w:rPr>
          <w:rFonts w:ascii="Arial" w:hAnsi="Arial" w:cs="Arial"/>
          <w:sz w:val="26"/>
          <w:szCs w:val="26"/>
          <w:lang w:val="en-US"/>
        </w:rPr>
        <w:t xml:space="preserve">as a manager in a secondary organizational unit of a </w:t>
      </w:r>
      <w:r w:rsidR="00041784" w:rsidRPr="00300BE4">
        <w:rPr>
          <w:rFonts w:ascii="Arial" w:hAnsi="Arial" w:cs="Arial"/>
          <w:sz w:val="26"/>
          <w:szCs w:val="26"/>
          <w:lang w:val="en-US"/>
        </w:rPr>
        <w:t>Bank</w:t>
      </w:r>
      <w:r w:rsidR="001F3A5A" w:rsidRPr="00300BE4">
        <w:rPr>
          <w:rFonts w:ascii="Arial" w:hAnsi="Arial" w:cs="Arial"/>
          <w:sz w:val="26"/>
          <w:szCs w:val="26"/>
          <w:lang w:val="en-US"/>
        </w:rPr>
        <w:t xml:space="preserve">, another financial organization or the Central </w:t>
      </w:r>
      <w:r w:rsidR="00041784" w:rsidRPr="00300BE4">
        <w:rPr>
          <w:rFonts w:ascii="Arial" w:hAnsi="Arial" w:cs="Arial"/>
          <w:sz w:val="26"/>
          <w:szCs w:val="26"/>
          <w:lang w:val="en-US"/>
        </w:rPr>
        <w:t>Bank</w:t>
      </w:r>
      <w:r w:rsidR="00351948" w:rsidRPr="00300BE4">
        <w:rPr>
          <w:rFonts w:ascii="Arial" w:hAnsi="Arial" w:cs="Arial"/>
          <w:sz w:val="26"/>
          <w:szCs w:val="26"/>
          <w:lang w:val="en-US"/>
        </w:rPr>
        <w:t xml:space="preserve"> of the Republic of Uzbekistan</w:t>
      </w:r>
      <w:r w:rsidR="003F75AB" w:rsidRPr="00300BE4">
        <w:rPr>
          <w:rFonts w:ascii="Arial" w:hAnsi="Arial" w:cs="Arial"/>
          <w:sz w:val="26"/>
          <w:szCs w:val="26"/>
          <w:lang w:val="en-US"/>
        </w:rPr>
        <w:t>;</w:t>
      </w:r>
    </w:p>
    <w:p w:rsidR="003F75AB" w:rsidRPr="00300BE4" w:rsidRDefault="00351948" w:rsidP="003F75AB">
      <w:pPr>
        <w:pStyle w:val="a6"/>
        <w:ind w:firstLine="567"/>
        <w:jc w:val="both"/>
        <w:rPr>
          <w:rFonts w:ascii="Arial" w:hAnsi="Arial" w:cs="Arial"/>
          <w:sz w:val="26"/>
          <w:szCs w:val="26"/>
          <w:lang w:val="en-US"/>
        </w:rPr>
      </w:pPr>
      <w:r w:rsidRPr="00300BE4">
        <w:rPr>
          <w:rFonts w:ascii="Arial" w:hAnsi="Arial" w:cs="Arial"/>
          <w:sz w:val="26"/>
          <w:szCs w:val="26"/>
          <w:lang w:val="en-US"/>
        </w:rPr>
        <w:t>2.1.3. i</w:t>
      </w:r>
      <w:r w:rsidR="003F75AB" w:rsidRPr="00300BE4">
        <w:rPr>
          <w:rFonts w:ascii="Arial" w:hAnsi="Arial" w:cs="Arial"/>
          <w:sz w:val="26"/>
          <w:szCs w:val="26"/>
          <w:lang w:val="en-US"/>
        </w:rPr>
        <w:t xml:space="preserve">n cases where the required information is not available as stipulated in paragraph 2.1.1 of the Regulation, having a certificate of completion of studies in the specialty "corporate management" issued by an authorized educational center, provided that such a certificate must have been issued for a period not exceeding 2 (two) years before being appointed to the position of </w:t>
      </w:r>
      <w:r w:rsidR="00041784" w:rsidRPr="00300BE4">
        <w:rPr>
          <w:rFonts w:ascii="Arial" w:hAnsi="Arial" w:cs="Arial"/>
          <w:sz w:val="26"/>
          <w:szCs w:val="26"/>
          <w:lang w:val="en-US"/>
        </w:rPr>
        <w:t>Corporate Consultant</w:t>
      </w:r>
      <w:r w:rsidR="003F75AB" w:rsidRPr="00300BE4">
        <w:rPr>
          <w:rFonts w:ascii="Arial" w:hAnsi="Arial" w:cs="Arial"/>
          <w:sz w:val="26"/>
          <w:szCs w:val="26"/>
          <w:lang w:val="en-US"/>
        </w:rPr>
        <w:t>;</w:t>
      </w:r>
    </w:p>
    <w:p w:rsidR="003F75AB" w:rsidRPr="00300BE4" w:rsidRDefault="003F75AB" w:rsidP="003F75AB">
      <w:pPr>
        <w:pStyle w:val="a6"/>
        <w:ind w:firstLine="567"/>
        <w:jc w:val="both"/>
        <w:rPr>
          <w:rFonts w:ascii="Arial" w:hAnsi="Arial" w:cs="Arial"/>
          <w:sz w:val="26"/>
          <w:szCs w:val="26"/>
          <w:lang w:val="en-US"/>
        </w:rPr>
      </w:pPr>
      <w:r w:rsidRPr="00300BE4">
        <w:rPr>
          <w:rFonts w:ascii="Arial" w:hAnsi="Arial" w:cs="Arial"/>
          <w:sz w:val="26"/>
          <w:szCs w:val="26"/>
          <w:lang w:val="en-US"/>
        </w:rPr>
        <w:t>2.1.4. fluent Uzbek and Russian or English;</w:t>
      </w:r>
    </w:p>
    <w:p w:rsidR="003F75AB" w:rsidRPr="00300BE4" w:rsidRDefault="003F75AB" w:rsidP="003F75AB">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2.2. </w:t>
      </w:r>
      <w:r w:rsidR="001F3A5A" w:rsidRPr="00300BE4">
        <w:rPr>
          <w:rFonts w:ascii="Arial" w:hAnsi="Arial" w:cs="Arial"/>
          <w:color w:val="000000"/>
          <w:lang w:val="en-US"/>
        </w:rPr>
        <w:t xml:space="preserve">A </w:t>
      </w:r>
      <w:r w:rsidR="00041784" w:rsidRPr="00300BE4">
        <w:rPr>
          <w:rFonts w:ascii="Arial" w:hAnsi="Arial" w:cs="Arial"/>
          <w:color w:val="000000"/>
          <w:lang w:val="en-US"/>
        </w:rPr>
        <w:t>Corporate Consultant</w:t>
      </w:r>
      <w:r w:rsidR="001F3A5A" w:rsidRPr="00300BE4">
        <w:rPr>
          <w:rFonts w:ascii="Arial" w:hAnsi="Arial" w:cs="Arial"/>
          <w:color w:val="000000"/>
          <w:lang w:val="en-US"/>
        </w:rPr>
        <w:t xml:space="preserve"> </w:t>
      </w:r>
      <w:r w:rsidR="001F3A5A" w:rsidRPr="00300BE4">
        <w:rPr>
          <w:rFonts w:ascii="Arial" w:hAnsi="Arial" w:cs="Arial"/>
          <w:color w:val="000000"/>
          <w:lang w:val="uz-Cyrl-UZ"/>
        </w:rPr>
        <w:t>must have the necessary knowledge, skills and personal qualities to perform the tasks assigned to him</w:t>
      </w:r>
      <w:r w:rsidR="00EF0FD1" w:rsidRPr="00300BE4">
        <w:rPr>
          <w:rFonts w:ascii="Arial" w:hAnsi="Arial" w:cs="Arial"/>
          <w:color w:val="000000"/>
          <w:lang w:val="en-US"/>
        </w:rPr>
        <w:t>/her</w:t>
      </w:r>
      <w:r w:rsidR="001F3A5A" w:rsidRPr="00300BE4">
        <w:rPr>
          <w:rFonts w:ascii="Arial" w:hAnsi="Arial" w:cs="Arial"/>
          <w:color w:val="000000"/>
          <w:lang w:val="uz-Cyrl-UZ"/>
        </w:rPr>
        <w:t>, including</w:t>
      </w:r>
      <w:r w:rsidRPr="00300BE4">
        <w:rPr>
          <w:rFonts w:ascii="Arial" w:hAnsi="Arial" w:cs="Arial"/>
          <w:sz w:val="26"/>
          <w:szCs w:val="26"/>
          <w:lang w:val="en-US"/>
        </w:rPr>
        <w:t>:</w:t>
      </w:r>
    </w:p>
    <w:p w:rsidR="003F75AB" w:rsidRPr="00300BE4" w:rsidRDefault="003F75AB" w:rsidP="003F75AB">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to know the current principles, standards and/or recommendations of corporate management at the international and regional level, as well as trends in the development of best practice;</w:t>
      </w:r>
    </w:p>
    <w:p w:rsidR="003F75AB" w:rsidRPr="00300BE4" w:rsidRDefault="003F75AB" w:rsidP="003F75AB">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 </w:t>
      </w:r>
      <w:r w:rsidR="00A3085C" w:rsidRPr="00300BE4">
        <w:rPr>
          <w:rFonts w:ascii="Arial" w:hAnsi="Arial" w:cs="Arial"/>
          <w:sz w:val="26"/>
          <w:szCs w:val="26"/>
          <w:lang w:val="en-US"/>
        </w:rPr>
        <w:t>k</w:t>
      </w:r>
      <w:r w:rsidR="001F3A5A" w:rsidRPr="00300BE4">
        <w:rPr>
          <w:rFonts w:ascii="Arial" w:hAnsi="Arial" w:cs="Arial"/>
          <w:sz w:val="26"/>
          <w:szCs w:val="26"/>
          <w:lang w:val="uz-Cyrl-UZ"/>
        </w:rPr>
        <w:t xml:space="preserve">nowledge of the civil, </w:t>
      </w:r>
      <w:r w:rsidR="00041784" w:rsidRPr="00300BE4">
        <w:rPr>
          <w:rFonts w:ascii="Arial" w:hAnsi="Arial" w:cs="Arial"/>
          <w:sz w:val="26"/>
          <w:szCs w:val="26"/>
          <w:lang w:val="uz-Cyrl-UZ"/>
        </w:rPr>
        <w:t>Bank</w:t>
      </w:r>
      <w:r w:rsidR="001F3A5A" w:rsidRPr="00300BE4">
        <w:rPr>
          <w:rFonts w:ascii="Arial" w:hAnsi="Arial" w:cs="Arial"/>
          <w:sz w:val="26"/>
          <w:szCs w:val="26"/>
          <w:lang w:val="uz-Cyrl-UZ"/>
        </w:rPr>
        <w:t>ing and corporate legislatio</w:t>
      </w:r>
      <w:r w:rsidR="0013032A" w:rsidRPr="00300BE4">
        <w:rPr>
          <w:rFonts w:ascii="Arial" w:hAnsi="Arial" w:cs="Arial"/>
          <w:sz w:val="26"/>
          <w:szCs w:val="26"/>
          <w:lang w:val="uz-Cyrl-UZ"/>
        </w:rPr>
        <w:t>n of the Republic of Uzbekistan</w:t>
      </w:r>
      <w:r w:rsidRPr="00300BE4">
        <w:rPr>
          <w:rFonts w:ascii="Arial" w:hAnsi="Arial" w:cs="Arial"/>
          <w:sz w:val="26"/>
          <w:szCs w:val="26"/>
          <w:lang w:val="en-US"/>
        </w:rPr>
        <w:t>;</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skills of effective cooperation with state agencies;</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color w:val="000000"/>
          <w:sz w:val="26"/>
          <w:szCs w:val="26"/>
          <w:lang w:val="en-US"/>
        </w:rPr>
        <w:t>- the ability to form an expert opinion on increasing the efficiency of professional activity and develop specific proposals</w:t>
      </w:r>
      <w:r w:rsidRPr="00300BE4">
        <w:rPr>
          <w:rFonts w:ascii="Arial" w:hAnsi="Arial" w:cs="Arial"/>
          <w:sz w:val="26"/>
          <w:szCs w:val="26"/>
          <w:lang w:val="en-US"/>
        </w:rPr>
        <w:t>, to express and justify one's point of view on any issue;</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 negotiation skills and communication skills with individuals belonging to different groups of subjects, ability </w:t>
      </w:r>
      <w:r w:rsidR="001F3A5A" w:rsidRPr="00300BE4">
        <w:rPr>
          <w:rFonts w:ascii="Arial" w:hAnsi="Arial" w:cs="Arial"/>
          <w:sz w:val="26"/>
          <w:szCs w:val="26"/>
          <w:lang w:val="uz-Cyrl-UZ"/>
        </w:rPr>
        <w:t xml:space="preserve">to reach consensus </w:t>
      </w:r>
      <w:r w:rsidR="001F3A5A" w:rsidRPr="00300BE4">
        <w:rPr>
          <w:rFonts w:ascii="Arial" w:hAnsi="Arial" w:cs="Arial"/>
          <w:sz w:val="26"/>
          <w:szCs w:val="26"/>
          <w:lang w:val="en-US"/>
        </w:rPr>
        <w:t xml:space="preserve">and </w:t>
      </w:r>
      <w:r w:rsidR="0013032A" w:rsidRPr="00300BE4">
        <w:rPr>
          <w:rFonts w:ascii="Arial" w:hAnsi="Arial" w:cs="Arial"/>
          <w:sz w:val="26"/>
          <w:szCs w:val="26"/>
          <w:lang w:val="uz-Cyrl-UZ"/>
        </w:rPr>
        <w:t>communicate constructively</w:t>
      </w:r>
      <w:r w:rsidRPr="00300BE4">
        <w:rPr>
          <w:rFonts w:ascii="Arial" w:hAnsi="Arial" w:cs="Arial"/>
          <w:sz w:val="26"/>
          <w:szCs w:val="26"/>
          <w:lang w:val="en-US"/>
        </w:rPr>
        <w:t>;</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color w:val="000000"/>
          <w:sz w:val="26"/>
          <w:szCs w:val="26"/>
          <w:lang w:val="en-US"/>
        </w:rPr>
        <w:t>- the ability to identify and manage risks in the areas of activity;</w:t>
      </w:r>
    </w:p>
    <w:p w:rsidR="003F75AB" w:rsidRPr="00300BE4" w:rsidRDefault="0013032A" w:rsidP="003F75AB">
      <w:pPr>
        <w:tabs>
          <w:tab w:val="left" w:pos="851"/>
        </w:tabs>
        <w:ind w:firstLine="567"/>
        <w:jc w:val="both"/>
        <w:rPr>
          <w:rFonts w:ascii="Arial" w:hAnsi="Arial" w:cs="Arial"/>
          <w:sz w:val="26"/>
          <w:szCs w:val="26"/>
          <w:lang w:val="en-US"/>
        </w:rPr>
      </w:pPr>
      <w:r w:rsidRPr="00300BE4">
        <w:rPr>
          <w:rFonts w:ascii="Arial" w:hAnsi="Arial" w:cs="Arial"/>
          <w:color w:val="000000"/>
          <w:sz w:val="26"/>
          <w:szCs w:val="26"/>
          <w:lang w:val="en-US"/>
        </w:rPr>
        <w:t xml:space="preserve">- </w:t>
      </w:r>
      <w:r w:rsidR="003F75AB" w:rsidRPr="00300BE4">
        <w:rPr>
          <w:rFonts w:ascii="Arial" w:hAnsi="Arial" w:cs="Arial"/>
          <w:color w:val="000000"/>
          <w:sz w:val="26"/>
          <w:szCs w:val="26"/>
          <w:lang w:val="en-US"/>
        </w:rPr>
        <w:t>skills of using modern information technologies in the formation, systematization, accounting, management and storage of documents</w:t>
      </w:r>
      <w:r w:rsidR="003F75AB" w:rsidRPr="00300BE4">
        <w:rPr>
          <w:rFonts w:ascii="Arial" w:hAnsi="Arial" w:cs="Arial"/>
          <w:sz w:val="26"/>
          <w:szCs w:val="26"/>
          <w:lang w:val="en-US"/>
        </w:rPr>
        <w:t>;</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teamwork and collective/group management skills, public speaking skills;</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skills of quality legal expertise;</w:t>
      </w:r>
    </w:p>
    <w:p w:rsidR="003F75AB" w:rsidRPr="00300BE4" w:rsidRDefault="003F75AB"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organizational and analytical skills;</w:t>
      </w:r>
    </w:p>
    <w:p w:rsidR="003F75AB" w:rsidRPr="00300BE4" w:rsidRDefault="0013032A" w:rsidP="003F75AB">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 </w:t>
      </w:r>
      <w:r w:rsidR="003F75AB" w:rsidRPr="00300BE4">
        <w:rPr>
          <w:rFonts w:ascii="Arial" w:hAnsi="Arial" w:cs="Arial"/>
          <w:sz w:val="26"/>
          <w:szCs w:val="26"/>
          <w:lang w:val="en-US"/>
        </w:rPr>
        <w:t xml:space="preserve">emotional intelligence, </w:t>
      </w:r>
      <w:r w:rsidRPr="00300BE4">
        <w:rPr>
          <w:rFonts w:ascii="Arial" w:hAnsi="Arial" w:cs="Arial"/>
          <w:sz w:val="26"/>
          <w:szCs w:val="26"/>
          <w:lang w:val="uz-Cyrl-UZ"/>
        </w:rPr>
        <w:t>responsibility</w:t>
      </w:r>
      <w:r w:rsidR="003F75AB"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ability to </w:t>
      </w:r>
      <w:r w:rsidRPr="00300BE4">
        <w:rPr>
          <w:rFonts w:ascii="Arial" w:hAnsi="Arial" w:cs="Arial"/>
          <w:sz w:val="26"/>
          <w:szCs w:val="26"/>
          <w:lang w:val="uz-Cyrl-UZ"/>
        </w:rPr>
        <w:t>resolve interpersonal conflicts</w:t>
      </w:r>
      <w:r w:rsidR="003F75AB" w:rsidRPr="00300BE4">
        <w:rPr>
          <w:rFonts w:ascii="Arial" w:hAnsi="Arial" w:cs="Arial"/>
          <w:sz w:val="26"/>
          <w:szCs w:val="26"/>
          <w:lang w:val="en-US"/>
        </w:rPr>
        <w:t xml:space="preserve">, stress </w:t>
      </w:r>
      <w:r w:rsidRPr="00300BE4">
        <w:rPr>
          <w:rFonts w:ascii="Arial" w:hAnsi="Arial" w:cs="Arial"/>
          <w:sz w:val="26"/>
          <w:szCs w:val="26"/>
          <w:lang w:val="uz-Cyrl-UZ"/>
        </w:rPr>
        <w:t>resistance</w:t>
      </w:r>
      <w:r w:rsidR="003F75AB" w:rsidRPr="00300BE4">
        <w:rPr>
          <w:rFonts w:ascii="Arial" w:hAnsi="Arial" w:cs="Arial"/>
          <w:sz w:val="26"/>
          <w:szCs w:val="26"/>
          <w:lang w:val="en-US"/>
        </w:rPr>
        <w:t xml:space="preserve">, </w:t>
      </w:r>
      <w:r w:rsidRPr="00300BE4">
        <w:rPr>
          <w:rFonts w:ascii="Arial" w:hAnsi="Arial" w:cs="Arial"/>
          <w:sz w:val="26"/>
          <w:szCs w:val="26"/>
          <w:lang w:val="uz-Cyrl-UZ"/>
        </w:rPr>
        <w:t>attention to details</w:t>
      </w:r>
      <w:r w:rsidR="003F75AB" w:rsidRPr="00300BE4">
        <w:rPr>
          <w:rFonts w:ascii="Arial" w:hAnsi="Arial" w:cs="Arial"/>
          <w:sz w:val="26"/>
          <w:szCs w:val="26"/>
          <w:lang w:val="en-US"/>
        </w:rPr>
        <w:t xml:space="preserve">, </w:t>
      </w:r>
      <w:r w:rsidR="001F3A5A" w:rsidRPr="00300BE4">
        <w:rPr>
          <w:rFonts w:ascii="Arial" w:hAnsi="Arial" w:cs="Arial"/>
          <w:sz w:val="26"/>
          <w:szCs w:val="26"/>
          <w:lang w:val="uz-Cyrl-UZ"/>
        </w:rPr>
        <w:t>abil</w:t>
      </w:r>
      <w:r w:rsidRPr="00300BE4">
        <w:rPr>
          <w:rFonts w:ascii="Arial" w:hAnsi="Arial" w:cs="Arial"/>
          <w:sz w:val="26"/>
          <w:szCs w:val="26"/>
          <w:lang w:val="uz-Cyrl-UZ"/>
        </w:rPr>
        <w:t xml:space="preserve">ity to work </w:t>
      </w:r>
      <w:r w:rsidR="00334102" w:rsidRPr="00300BE4">
        <w:rPr>
          <w:rFonts w:ascii="Arial" w:hAnsi="Arial" w:cs="Arial"/>
          <w:sz w:val="26"/>
          <w:szCs w:val="26"/>
          <w:lang w:val="uz-Cyrl-UZ"/>
        </w:rPr>
        <w:t>under tight deadlines;</w:t>
      </w:r>
    </w:p>
    <w:p w:rsidR="003F75AB" w:rsidRPr="00300BE4" w:rsidRDefault="001F3A5A" w:rsidP="003F75AB">
      <w:pPr>
        <w:tabs>
          <w:tab w:val="left" w:pos="851"/>
        </w:tabs>
        <w:ind w:firstLine="567"/>
        <w:jc w:val="both"/>
        <w:rPr>
          <w:rFonts w:ascii="Arial" w:hAnsi="Arial" w:cs="Arial"/>
          <w:lang w:val="en-US"/>
        </w:rPr>
      </w:pPr>
      <w:r w:rsidRPr="00300BE4">
        <w:rPr>
          <w:rFonts w:ascii="Arial" w:hAnsi="Arial" w:cs="Arial"/>
          <w:lang w:val="en-US"/>
        </w:rPr>
        <w:t xml:space="preserve">The person holding the position of </w:t>
      </w:r>
      <w:r w:rsidR="00041784" w:rsidRPr="00300BE4">
        <w:rPr>
          <w:rFonts w:ascii="Arial" w:hAnsi="Arial" w:cs="Arial"/>
          <w:lang w:val="en-US"/>
        </w:rPr>
        <w:t>Corporate Consultant</w:t>
      </w:r>
      <w:r w:rsidRPr="00300BE4">
        <w:rPr>
          <w:rFonts w:ascii="Arial" w:hAnsi="Arial" w:cs="Arial"/>
          <w:lang w:val="en-US"/>
        </w:rPr>
        <w:t xml:space="preserve"> must earn the trust of the </w:t>
      </w:r>
      <w:r w:rsidR="00041784" w:rsidRPr="00300BE4">
        <w:rPr>
          <w:rFonts w:ascii="Arial" w:hAnsi="Arial" w:cs="Arial"/>
          <w:lang w:val="en-US"/>
        </w:rPr>
        <w:t>Bank</w:t>
      </w:r>
      <w:r w:rsidRPr="00300BE4">
        <w:rPr>
          <w:rFonts w:ascii="Arial" w:hAnsi="Arial" w:cs="Arial"/>
          <w:lang w:val="en-US"/>
        </w:rPr>
        <w:t xml:space="preserve">'s shareholders and the </w:t>
      </w:r>
      <w:r w:rsidR="00BE336A" w:rsidRPr="00300BE4">
        <w:rPr>
          <w:rFonts w:ascii="Arial" w:hAnsi="Arial" w:cs="Arial"/>
          <w:lang w:val="en-US"/>
        </w:rPr>
        <w:t>Supervisory Council</w:t>
      </w:r>
      <w:r w:rsidRPr="00300BE4">
        <w:rPr>
          <w:rFonts w:ascii="Arial" w:hAnsi="Arial" w:cs="Arial"/>
          <w:lang w:val="en-US"/>
        </w:rPr>
        <w:t>.</w:t>
      </w:r>
    </w:p>
    <w:p w:rsidR="007D36E9" w:rsidRPr="00300BE4" w:rsidRDefault="003F75AB" w:rsidP="003F75AB">
      <w:pPr>
        <w:ind w:firstLine="567"/>
        <w:jc w:val="both"/>
        <w:rPr>
          <w:rFonts w:ascii="Arial" w:hAnsi="Arial" w:cs="Arial"/>
          <w:lang w:val="en-US"/>
        </w:rPr>
      </w:pPr>
      <w:r w:rsidRPr="00300BE4">
        <w:rPr>
          <w:rFonts w:ascii="Arial" w:hAnsi="Arial" w:cs="Arial"/>
          <w:lang w:val="en-US"/>
        </w:rPr>
        <w:t xml:space="preserve">2.3. Compliance of the candidate for the position of </w:t>
      </w:r>
      <w:r w:rsidR="00041784" w:rsidRPr="00300BE4">
        <w:rPr>
          <w:rFonts w:ascii="Arial" w:hAnsi="Arial" w:cs="Arial"/>
          <w:lang w:val="en-US"/>
        </w:rPr>
        <w:t>Corporate Consultant</w:t>
      </w:r>
      <w:r w:rsidRPr="00300BE4">
        <w:rPr>
          <w:rFonts w:ascii="Arial" w:hAnsi="Arial" w:cs="Arial"/>
          <w:lang w:val="en-US"/>
        </w:rPr>
        <w:t xml:space="preserve">, as well as the person considered as a </w:t>
      </w:r>
      <w:r w:rsidR="00041784" w:rsidRPr="00300BE4">
        <w:rPr>
          <w:rFonts w:ascii="Arial" w:hAnsi="Arial" w:cs="Arial"/>
          <w:lang w:val="en-US"/>
        </w:rPr>
        <w:t>Corporate Consultant</w:t>
      </w:r>
      <w:r w:rsidRPr="00300BE4">
        <w:rPr>
          <w:rFonts w:ascii="Arial" w:hAnsi="Arial" w:cs="Arial"/>
          <w:lang w:val="en-US"/>
        </w:rPr>
        <w:t xml:space="preserve">, with the qualification requirements specified in paragraph 2.1 of the Regulation and the criteria stipulated in paragraph 2.2 of the Regulation, is </w:t>
      </w:r>
      <w:r w:rsidR="00334102" w:rsidRPr="00300BE4">
        <w:rPr>
          <w:rFonts w:ascii="Arial" w:hAnsi="Arial" w:cs="Arial"/>
          <w:lang w:val="en-US"/>
        </w:rPr>
        <w:t>approved</w:t>
      </w:r>
      <w:r w:rsidRPr="00300BE4">
        <w:rPr>
          <w:rFonts w:ascii="Arial" w:hAnsi="Arial" w:cs="Arial"/>
          <w:lang w:val="en-US"/>
        </w:rPr>
        <w:t xml:space="preserve"> by the Committee on Appointment and Remuneration of the </w:t>
      </w:r>
      <w:r w:rsidR="00BE336A" w:rsidRPr="00300BE4">
        <w:rPr>
          <w:rFonts w:ascii="Arial" w:hAnsi="Arial" w:cs="Arial"/>
          <w:lang w:val="en-US"/>
        </w:rPr>
        <w:t>Supervisory Council</w:t>
      </w:r>
      <w:r w:rsidRPr="00300BE4">
        <w:rPr>
          <w:rFonts w:ascii="Arial" w:hAnsi="Arial" w:cs="Arial"/>
          <w:lang w:val="en-US"/>
        </w:rPr>
        <w:t xml:space="preserve"> of the </w:t>
      </w:r>
      <w:r w:rsidR="00041784" w:rsidRPr="00300BE4">
        <w:rPr>
          <w:rFonts w:ascii="Arial" w:hAnsi="Arial" w:cs="Arial"/>
          <w:lang w:val="en-US"/>
        </w:rPr>
        <w:t>Bank</w:t>
      </w:r>
      <w:r w:rsidR="0013032A" w:rsidRPr="00300BE4">
        <w:rPr>
          <w:rFonts w:ascii="Arial" w:hAnsi="Arial" w:cs="Arial"/>
          <w:lang w:val="en-US"/>
        </w:rPr>
        <w:t xml:space="preserve"> (hereinafter </w:t>
      </w:r>
      <w:r w:rsidR="00334102" w:rsidRPr="00300BE4">
        <w:rPr>
          <w:rFonts w:ascii="Arial" w:hAnsi="Arial" w:cs="Arial"/>
          <w:lang w:val="en-US"/>
        </w:rPr>
        <w:t>–</w:t>
      </w:r>
      <w:r w:rsidR="0013032A" w:rsidRPr="00300BE4">
        <w:rPr>
          <w:rFonts w:ascii="Arial" w:hAnsi="Arial" w:cs="Arial"/>
          <w:lang w:val="en-US"/>
        </w:rPr>
        <w:t xml:space="preserve"> the Committee</w:t>
      </w:r>
      <w:r w:rsidRPr="00300BE4">
        <w:rPr>
          <w:rFonts w:ascii="Arial" w:hAnsi="Arial" w:cs="Arial"/>
          <w:lang w:val="en-US"/>
        </w:rPr>
        <w:t xml:space="preserve">) based on the results of performance evaluation procedures regulated by the </w:t>
      </w:r>
      <w:r w:rsidR="00041784" w:rsidRPr="00300BE4">
        <w:rPr>
          <w:rFonts w:ascii="Arial" w:hAnsi="Arial" w:cs="Arial"/>
          <w:lang w:val="en-US"/>
        </w:rPr>
        <w:t>Bank</w:t>
      </w:r>
      <w:r w:rsidRPr="00300BE4">
        <w:rPr>
          <w:rFonts w:ascii="Arial" w:hAnsi="Arial" w:cs="Arial"/>
          <w:lang w:val="en-US"/>
        </w:rPr>
        <w:t>'s internal documents and/or on the basis of compliance.</w:t>
      </w:r>
    </w:p>
    <w:p w:rsidR="003F75AB" w:rsidRPr="00300BE4" w:rsidRDefault="003F75AB" w:rsidP="003F75AB">
      <w:pPr>
        <w:ind w:firstLine="567"/>
        <w:jc w:val="both"/>
        <w:rPr>
          <w:rFonts w:ascii="Arial" w:hAnsi="Arial" w:cs="Arial"/>
          <w:sz w:val="26"/>
          <w:szCs w:val="26"/>
          <w:lang w:val="en-US"/>
        </w:rPr>
      </w:pPr>
      <w:r w:rsidRPr="00300BE4">
        <w:rPr>
          <w:rFonts w:ascii="Arial" w:hAnsi="Arial" w:cs="Arial"/>
          <w:sz w:val="26"/>
          <w:szCs w:val="26"/>
          <w:lang w:val="en-US"/>
        </w:rPr>
        <w:t xml:space="preserve">2.4. The search and selection of candidates for the position of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is carried out in accordance with the open/transparent procedures regulated by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's internal documents.</w:t>
      </w:r>
    </w:p>
    <w:p w:rsidR="008F6926" w:rsidRPr="00300BE4" w:rsidRDefault="008F6926" w:rsidP="004E32DC">
      <w:pPr>
        <w:tabs>
          <w:tab w:val="left" w:pos="851"/>
        </w:tabs>
        <w:ind w:firstLine="567"/>
        <w:jc w:val="both"/>
        <w:rPr>
          <w:rFonts w:ascii="Arial" w:hAnsi="Arial" w:cs="Arial"/>
          <w:color w:val="000000"/>
          <w:sz w:val="26"/>
          <w:szCs w:val="26"/>
          <w:lang w:val="en-US"/>
        </w:rPr>
      </w:pPr>
    </w:p>
    <w:p w:rsidR="000E2D14" w:rsidRPr="00300BE4" w:rsidRDefault="009B38E0" w:rsidP="000E2D14">
      <w:pPr>
        <w:pStyle w:val="11"/>
        <w:keepNext/>
        <w:keepLines/>
        <w:spacing w:after="280" w:line="240" w:lineRule="auto"/>
        <w:ind w:firstLine="567"/>
        <w:jc w:val="center"/>
        <w:rPr>
          <w:rFonts w:ascii="Arial" w:hAnsi="Arial" w:cs="Arial"/>
          <w:color w:val="000000"/>
          <w:lang w:val="en-US"/>
        </w:rPr>
      </w:pPr>
      <w:r w:rsidRPr="00300BE4">
        <w:rPr>
          <w:rFonts w:ascii="Arial" w:hAnsi="Arial" w:cs="Arial"/>
          <w:color w:val="000000"/>
          <w:lang w:val="en-US"/>
        </w:rPr>
        <w:t>3</w:t>
      </w:r>
      <w:bookmarkEnd w:id="11"/>
      <w:bookmarkEnd w:id="12"/>
      <w:bookmarkEnd w:id="13"/>
      <w:r w:rsidR="007D4BA9" w:rsidRPr="00300BE4">
        <w:rPr>
          <w:rFonts w:ascii="Arial" w:hAnsi="Arial" w:cs="Arial"/>
          <w:color w:val="000000"/>
          <w:lang w:val="en-US"/>
        </w:rPr>
        <w:t>.</w:t>
      </w:r>
      <w:r w:rsidR="000E2D14" w:rsidRPr="00300BE4">
        <w:rPr>
          <w:rFonts w:ascii="Arial" w:hAnsi="Arial" w:cs="Arial"/>
          <w:color w:val="000000"/>
          <w:lang w:val="en-US"/>
        </w:rPr>
        <w:t xml:space="preserve"> </w:t>
      </w:r>
      <w:r w:rsidR="00990843" w:rsidRPr="00300BE4">
        <w:rPr>
          <w:rFonts w:ascii="Arial" w:hAnsi="Arial" w:cs="Arial"/>
          <w:color w:val="000000"/>
          <w:lang w:val="uz-Cyrl-UZ"/>
        </w:rPr>
        <w:t xml:space="preserve">Holding the position of </w:t>
      </w:r>
      <w:r w:rsidR="00041784" w:rsidRPr="00300BE4">
        <w:rPr>
          <w:rFonts w:ascii="Arial" w:hAnsi="Arial" w:cs="Arial"/>
          <w:color w:val="000000"/>
          <w:lang w:val="en-US"/>
        </w:rPr>
        <w:t>Corporate Consultant</w:t>
      </w:r>
      <w:r w:rsidR="000E2D14" w:rsidRPr="00300BE4">
        <w:rPr>
          <w:rFonts w:ascii="Arial" w:hAnsi="Arial" w:cs="Arial"/>
          <w:color w:val="000000"/>
          <w:lang w:val="en-US"/>
        </w:rPr>
        <w:t xml:space="preserve"> </w:t>
      </w:r>
    </w:p>
    <w:p w:rsidR="00E82142" w:rsidRPr="00300BE4" w:rsidRDefault="00E82142" w:rsidP="00E82142">
      <w:pPr>
        <w:ind w:firstLine="567"/>
        <w:jc w:val="both"/>
        <w:rPr>
          <w:rFonts w:ascii="Arial" w:hAnsi="Arial" w:cs="Arial"/>
          <w:sz w:val="26"/>
          <w:szCs w:val="26"/>
          <w:lang w:val="en-US"/>
        </w:rPr>
      </w:pPr>
      <w:bookmarkStart w:id="14" w:name="bookmark41"/>
      <w:bookmarkEnd w:id="14"/>
      <w:r w:rsidRPr="00300BE4">
        <w:rPr>
          <w:rFonts w:ascii="Arial" w:hAnsi="Arial" w:cs="Arial"/>
          <w:sz w:val="26"/>
          <w:szCs w:val="26"/>
          <w:lang w:val="en-US"/>
        </w:rPr>
        <w:t xml:space="preserve">3.1. Holding the position of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is carried out by the decision of the </w:t>
      </w:r>
      <w:r w:rsidR="00BE336A" w:rsidRPr="00300BE4">
        <w:rPr>
          <w:rFonts w:ascii="Arial" w:hAnsi="Arial" w:cs="Arial"/>
          <w:sz w:val="26"/>
          <w:szCs w:val="26"/>
          <w:lang w:val="uz-Cyrl-UZ"/>
        </w:rPr>
        <w:t>Supervisory Council</w:t>
      </w:r>
      <w:r w:rsidR="001F3A5A" w:rsidRPr="00300BE4">
        <w:rPr>
          <w:rFonts w:ascii="Arial" w:hAnsi="Arial" w:cs="Arial"/>
          <w:sz w:val="26"/>
          <w:szCs w:val="26"/>
          <w:lang w:val="uz-Cyrl-UZ"/>
        </w:rPr>
        <w:t xml:space="preserve">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w:t>
      </w:r>
      <w:r w:rsidRPr="00300BE4">
        <w:rPr>
          <w:rFonts w:ascii="Arial" w:hAnsi="Arial" w:cs="Arial"/>
          <w:sz w:val="26"/>
          <w:szCs w:val="26"/>
          <w:lang w:val="en-US"/>
        </w:rPr>
        <w:t xml:space="preserve">  </w:t>
      </w:r>
    </w:p>
    <w:p w:rsidR="00E82142" w:rsidRPr="00300BE4" w:rsidRDefault="00E82142" w:rsidP="00E82142">
      <w:pPr>
        <w:ind w:firstLine="567"/>
        <w:jc w:val="both"/>
        <w:rPr>
          <w:rFonts w:ascii="Arial" w:hAnsi="Arial" w:cs="Arial"/>
          <w:color w:val="FF0000"/>
          <w:sz w:val="26"/>
          <w:szCs w:val="26"/>
          <w:lang w:val="en-US"/>
        </w:rPr>
      </w:pPr>
      <w:r w:rsidRPr="00300BE4">
        <w:rPr>
          <w:rFonts w:ascii="Arial" w:hAnsi="Arial" w:cs="Arial"/>
          <w:color w:val="000000"/>
          <w:sz w:val="26"/>
          <w:szCs w:val="26"/>
          <w:shd w:val="clear" w:color="auto" w:fill="FFFFFF"/>
          <w:lang w:val="en-US"/>
        </w:rPr>
        <w:t xml:space="preserve">3.2. </w:t>
      </w:r>
      <w:r w:rsidR="0013032A" w:rsidRPr="00300BE4">
        <w:rPr>
          <w:rFonts w:ascii="Arial" w:hAnsi="Arial" w:cs="Arial"/>
          <w:color w:val="000000"/>
          <w:sz w:val="26"/>
          <w:szCs w:val="26"/>
          <w:shd w:val="clear" w:color="auto" w:fill="FFFFFF"/>
          <w:lang w:val="en-US"/>
        </w:rPr>
        <w:t>Powers of the Bank's Supervisory Council include the appointment of a Corporate Consultant, early termination of employment with the Corporate Consultant, as well as making decisions on the fulfillment of the duties of the Corporate Consultant when the Corporate Consultant is on vacation or temporarily incapacitated. It also includes determining the term, the amount of the Corporate Consultant's salary and other terms of payment to the Corporate Consultant, applying incentives and disciplinary sanctions against the Corporate Consultant.</w:t>
      </w:r>
    </w:p>
    <w:p w:rsidR="00E82142" w:rsidRPr="00300BE4" w:rsidRDefault="007D4BA9" w:rsidP="00E82142">
      <w:pPr>
        <w:pStyle w:val="1"/>
        <w:tabs>
          <w:tab w:val="left" w:pos="1483"/>
        </w:tabs>
        <w:ind w:firstLine="567"/>
        <w:jc w:val="both"/>
        <w:rPr>
          <w:rFonts w:ascii="Arial" w:hAnsi="Arial" w:cs="Arial"/>
          <w:lang w:val="en-US"/>
        </w:rPr>
      </w:pPr>
      <w:r w:rsidRPr="00300BE4">
        <w:rPr>
          <w:rFonts w:ascii="Arial" w:hAnsi="Arial" w:cs="Arial"/>
          <w:color w:val="000000"/>
          <w:lang w:val="uz-Cyrl-UZ"/>
        </w:rPr>
        <w:t>Similarly</w:t>
      </w:r>
      <w:r w:rsidR="001F3A5A" w:rsidRPr="00300BE4">
        <w:rPr>
          <w:rFonts w:ascii="Arial" w:hAnsi="Arial" w:cs="Arial"/>
          <w:color w:val="000000"/>
          <w:lang w:val="uz-Cyrl-UZ"/>
        </w:rPr>
        <w:t xml:space="preserve">, the </w:t>
      </w:r>
      <w:r w:rsidR="00BE336A" w:rsidRPr="00300BE4">
        <w:rPr>
          <w:rFonts w:ascii="Arial" w:hAnsi="Arial" w:cs="Arial"/>
          <w:color w:val="000000"/>
          <w:lang w:val="uz-Cyrl-UZ"/>
        </w:rPr>
        <w:t>Supervisory Council</w:t>
      </w:r>
      <w:r w:rsidR="001F3A5A" w:rsidRPr="00300BE4">
        <w:rPr>
          <w:rFonts w:ascii="Arial" w:hAnsi="Arial" w:cs="Arial"/>
          <w:color w:val="000000"/>
          <w:lang w:val="uz-Cyrl-UZ"/>
        </w:rPr>
        <w:t xml:space="preserve"> reviews and approves the </w:t>
      </w:r>
      <w:r w:rsidR="00041784" w:rsidRPr="00300BE4">
        <w:rPr>
          <w:rFonts w:ascii="Arial" w:hAnsi="Arial" w:cs="Arial"/>
          <w:color w:val="000000"/>
          <w:lang w:val="en-US"/>
        </w:rPr>
        <w:t>Corporate Consultant</w:t>
      </w:r>
      <w:r w:rsidR="001F3A5A" w:rsidRPr="00300BE4">
        <w:rPr>
          <w:rFonts w:ascii="Arial" w:hAnsi="Arial" w:cs="Arial"/>
          <w:color w:val="000000"/>
          <w:lang w:val="en-US"/>
        </w:rPr>
        <w:t xml:space="preserve">'s work plan, reports on its work, </w:t>
      </w:r>
      <w:r w:rsidR="00ED6970" w:rsidRPr="00300BE4">
        <w:rPr>
          <w:rFonts w:ascii="Arial" w:hAnsi="Arial" w:cs="Arial"/>
          <w:color w:val="000000"/>
          <w:lang w:val="uz-Cyrl-UZ"/>
        </w:rPr>
        <w:t xml:space="preserve">evaluates the effectiveness of </w:t>
      </w:r>
      <w:r w:rsidR="0051547E" w:rsidRPr="00300BE4">
        <w:rPr>
          <w:rFonts w:ascii="Arial" w:hAnsi="Arial" w:cs="Arial"/>
          <w:color w:val="000000"/>
          <w:lang w:val="en-US"/>
        </w:rPr>
        <w:t xml:space="preserve">the </w:t>
      </w:r>
      <w:r w:rsidR="00041784" w:rsidRPr="00300BE4">
        <w:rPr>
          <w:rFonts w:ascii="Arial" w:hAnsi="Arial" w:cs="Arial"/>
          <w:color w:val="000000"/>
          <w:lang w:val="en-US"/>
        </w:rPr>
        <w:t>Corporate Consultant</w:t>
      </w:r>
      <w:r w:rsidR="00E82142" w:rsidRPr="00300BE4">
        <w:rPr>
          <w:rFonts w:ascii="Arial" w:hAnsi="Arial" w:cs="Arial"/>
          <w:color w:val="000000"/>
          <w:lang w:val="en-US"/>
        </w:rPr>
        <w:t>'s activities</w:t>
      </w:r>
      <w:r w:rsidRPr="00300BE4">
        <w:rPr>
          <w:rFonts w:ascii="Arial" w:hAnsi="Arial" w:cs="Arial"/>
          <w:color w:val="000000"/>
          <w:lang w:val="en-US"/>
        </w:rPr>
        <w:t>.</w:t>
      </w:r>
    </w:p>
    <w:p w:rsidR="00E82142" w:rsidRPr="00300BE4" w:rsidRDefault="00E82142" w:rsidP="00E82142">
      <w:pPr>
        <w:ind w:firstLine="567"/>
        <w:jc w:val="both"/>
        <w:rPr>
          <w:rFonts w:ascii="Arial" w:hAnsi="Arial" w:cs="Arial"/>
          <w:sz w:val="26"/>
          <w:szCs w:val="26"/>
          <w:lang w:val="en-US"/>
        </w:rPr>
      </w:pPr>
      <w:r w:rsidRPr="00300BE4">
        <w:rPr>
          <w:rFonts w:ascii="Arial" w:hAnsi="Arial" w:cs="Arial"/>
          <w:sz w:val="26"/>
          <w:szCs w:val="26"/>
          <w:lang w:val="en-US"/>
        </w:rPr>
        <w:t xml:space="preserve">3.3. Decisions by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on any of the issues listed in Clauses 3.1 and 3.2 of the Regulation only if there is a prior recommendation of the Committee and only within the framework of a directly held meeting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(remote participation in the meeting with or without providing such an opportunity) is allowed.</w:t>
      </w:r>
    </w:p>
    <w:p w:rsidR="00E82142" w:rsidRPr="00300BE4" w:rsidRDefault="00E82142" w:rsidP="00E82142">
      <w:pPr>
        <w:pStyle w:val="1"/>
        <w:tabs>
          <w:tab w:val="left" w:pos="1474"/>
        </w:tabs>
        <w:ind w:firstLine="567"/>
        <w:jc w:val="both"/>
        <w:rPr>
          <w:rFonts w:ascii="Arial" w:hAnsi="Arial" w:cs="Arial"/>
          <w:lang w:val="en-US"/>
        </w:rPr>
      </w:pPr>
      <w:bookmarkStart w:id="15" w:name="bookmark29"/>
      <w:bookmarkStart w:id="16" w:name="bookmark32"/>
      <w:bookmarkEnd w:id="15"/>
      <w:bookmarkEnd w:id="16"/>
      <w:r w:rsidRPr="00300BE4">
        <w:rPr>
          <w:rFonts w:ascii="Arial" w:hAnsi="Arial" w:cs="Arial"/>
          <w:color w:val="000000"/>
          <w:lang w:val="en-US"/>
        </w:rPr>
        <w:t xml:space="preserve">3.4. Any shareholder of the </w:t>
      </w:r>
      <w:r w:rsidR="00041784" w:rsidRPr="00300BE4">
        <w:rPr>
          <w:rFonts w:ascii="Arial" w:hAnsi="Arial" w:cs="Arial"/>
          <w:color w:val="000000"/>
          <w:lang w:val="en-US"/>
        </w:rPr>
        <w:t>Bank</w:t>
      </w:r>
      <w:r w:rsidRPr="00300BE4">
        <w:rPr>
          <w:rFonts w:ascii="Arial" w:hAnsi="Arial" w:cs="Arial"/>
          <w:color w:val="000000"/>
          <w:lang w:val="en-US"/>
        </w:rPr>
        <w:t xml:space="preserve"> or member of the </w:t>
      </w:r>
      <w:r w:rsidR="00BE336A" w:rsidRPr="00300BE4">
        <w:rPr>
          <w:rFonts w:ascii="Arial" w:hAnsi="Arial" w:cs="Arial"/>
          <w:color w:val="000000"/>
          <w:lang w:val="en-US"/>
        </w:rPr>
        <w:t>Supervisory Council</w:t>
      </w:r>
      <w:r w:rsidRPr="00300BE4">
        <w:rPr>
          <w:rFonts w:ascii="Arial" w:hAnsi="Arial" w:cs="Arial"/>
          <w:color w:val="000000"/>
          <w:lang w:val="en-US"/>
        </w:rPr>
        <w:t xml:space="preserve"> may put forward a proposal to terminate the employment relationship with a candidate for the position of </w:t>
      </w:r>
      <w:r w:rsidR="00041784" w:rsidRPr="00300BE4">
        <w:rPr>
          <w:rFonts w:ascii="Arial" w:hAnsi="Arial" w:cs="Arial"/>
          <w:color w:val="000000"/>
          <w:lang w:val="en-US"/>
        </w:rPr>
        <w:t>Corporate Consultant</w:t>
      </w:r>
      <w:r w:rsidRPr="00300BE4">
        <w:rPr>
          <w:rFonts w:ascii="Arial" w:hAnsi="Arial" w:cs="Arial"/>
          <w:color w:val="000000"/>
          <w:lang w:val="en-US"/>
        </w:rPr>
        <w:t xml:space="preserve">, as well as an existing </w:t>
      </w:r>
      <w:r w:rsidR="00041784" w:rsidRPr="00300BE4">
        <w:rPr>
          <w:rFonts w:ascii="Arial" w:hAnsi="Arial" w:cs="Arial"/>
          <w:color w:val="000000"/>
          <w:lang w:val="en-US"/>
        </w:rPr>
        <w:t>Corporate Consultant</w:t>
      </w:r>
      <w:r w:rsidRPr="00300BE4">
        <w:rPr>
          <w:rFonts w:ascii="Arial" w:hAnsi="Arial" w:cs="Arial"/>
          <w:color w:val="000000"/>
          <w:lang w:val="en-US"/>
        </w:rPr>
        <w:t xml:space="preserve">. Such a submission should be sent to the </w:t>
      </w:r>
      <w:r w:rsidR="00BE336A" w:rsidRPr="00300BE4">
        <w:rPr>
          <w:rFonts w:ascii="Arial" w:hAnsi="Arial" w:cs="Arial"/>
          <w:color w:val="000000"/>
          <w:lang w:val="en-US"/>
        </w:rPr>
        <w:t>Supervisory Council</w:t>
      </w:r>
      <w:r w:rsidRPr="00300BE4">
        <w:rPr>
          <w:rFonts w:ascii="Arial" w:hAnsi="Arial" w:cs="Arial"/>
          <w:color w:val="000000"/>
          <w:lang w:val="en-US"/>
        </w:rPr>
        <w:t xml:space="preserve"> of the </w:t>
      </w:r>
      <w:r w:rsidR="00041784" w:rsidRPr="00300BE4">
        <w:rPr>
          <w:rFonts w:ascii="Arial" w:hAnsi="Arial" w:cs="Arial"/>
          <w:color w:val="000000"/>
          <w:lang w:val="en-US"/>
        </w:rPr>
        <w:t>Bank</w:t>
      </w:r>
      <w:r w:rsidRPr="00300BE4">
        <w:rPr>
          <w:rFonts w:ascii="Arial" w:hAnsi="Arial" w:cs="Arial"/>
          <w:color w:val="000000"/>
          <w:lang w:val="en-US"/>
        </w:rPr>
        <w:t xml:space="preserve"> in written form, indicating the following information about the candidate:</w:t>
      </w:r>
    </w:p>
    <w:p w:rsidR="00E82142" w:rsidRPr="00300BE4" w:rsidRDefault="00E82142" w:rsidP="00E82142">
      <w:pPr>
        <w:pStyle w:val="1"/>
        <w:tabs>
          <w:tab w:val="left" w:pos="987"/>
        </w:tabs>
        <w:ind w:firstLine="567"/>
        <w:jc w:val="both"/>
        <w:rPr>
          <w:rFonts w:ascii="Arial" w:hAnsi="Arial" w:cs="Arial"/>
          <w:lang w:val="en-US"/>
        </w:rPr>
      </w:pPr>
      <w:bookmarkStart w:id="17" w:name="bookmark33"/>
      <w:bookmarkEnd w:id="17"/>
      <w:r w:rsidRPr="00300BE4">
        <w:rPr>
          <w:rFonts w:ascii="Arial" w:hAnsi="Arial" w:cs="Arial"/>
          <w:color w:val="000000"/>
          <w:lang w:val="en-US"/>
        </w:rPr>
        <w:t xml:space="preserve">3.4.1. </w:t>
      </w:r>
      <w:r w:rsidR="007D4BA9" w:rsidRPr="00300BE4">
        <w:rPr>
          <w:rFonts w:ascii="Arial" w:hAnsi="Arial" w:cs="Arial"/>
          <w:color w:val="000000"/>
          <w:lang w:val="uz-Cyrl-UZ"/>
        </w:rPr>
        <w:t>candidate</w:t>
      </w:r>
      <w:r w:rsidR="001F3A5A" w:rsidRPr="00300BE4">
        <w:rPr>
          <w:rFonts w:ascii="Arial" w:hAnsi="Arial" w:cs="Arial"/>
          <w:color w:val="000000"/>
          <w:lang w:val="uz-Cyrl-UZ"/>
        </w:rPr>
        <w:t xml:space="preserve">'s </w:t>
      </w:r>
      <w:r w:rsidR="001F3A5A" w:rsidRPr="00300BE4">
        <w:rPr>
          <w:rFonts w:ascii="Arial" w:hAnsi="Arial" w:cs="Arial"/>
          <w:color w:val="000000"/>
          <w:lang w:val="en-US"/>
        </w:rPr>
        <w:t>surname</w:t>
      </w:r>
      <w:r w:rsidR="007D4BA9" w:rsidRPr="00300BE4">
        <w:rPr>
          <w:rFonts w:ascii="Arial" w:hAnsi="Arial" w:cs="Arial"/>
          <w:color w:val="000000"/>
          <w:lang w:val="en-US"/>
        </w:rPr>
        <w:t>,</w:t>
      </w:r>
      <w:r w:rsidRPr="00300BE4">
        <w:rPr>
          <w:rFonts w:ascii="Arial" w:hAnsi="Arial" w:cs="Arial"/>
          <w:color w:val="000000"/>
          <w:lang w:val="en-US"/>
        </w:rPr>
        <w:t xml:space="preserve"> </w:t>
      </w:r>
      <w:r w:rsidR="007D4BA9" w:rsidRPr="00300BE4">
        <w:rPr>
          <w:rFonts w:ascii="Arial" w:hAnsi="Arial" w:cs="Arial"/>
          <w:color w:val="000000"/>
          <w:lang w:val="en-US"/>
        </w:rPr>
        <w:t>name and patronymic;</w:t>
      </w:r>
    </w:p>
    <w:p w:rsidR="00E82142" w:rsidRPr="00300BE4" w:rsidRDefault="00E82142" w:rsidP="00E82142">
      <w:pPr>
        <w:pStyle w:val="1"/>
        <w:tabs>
          <w:tab w:val="left" w:pos="964"/>
        </w:tabs>
        <w:ind w:firstLine="567"/>
        <w:jc w:val="both"/>
        <w:rPr>
          <w:rFonts w:ascii="Arial" w:hAnsi="Arial" w:cs="Arial"/>
          <w:color w:val="000000"/>
          <w:lang w:val="en-US"/>
        </w:rPr>
      </w:pPr>
      <w:bookmarkStart w:id="18" w:name="bookmark34"/>
      <w:bookmarkEnd w:id="18"/>
      <w:r w:rsidRPr="00300BE4">
        <w:rPr>
          <w:rFonts w:ascii="Arial" w:hAnsi="Arial" w:cs="Arial"/>
          <w:color w:val="000000"/>
          <w:lang w:val="en-US"/>
        </w:rPr>
        <w:t xml:space="preserve">3.4.2. </w:t>
      </w:r>
      <w:r w:rsidR="001F3A5A" w:rsidRPr="00300BE4">
        <w:rPr>
          <w:rFonts w:ascii="Arial" w:hAnsi="Arial" w:cs="Arial"/>
          <w:color w:val="000000"/>
          <w:lang w:val="uz-Cyrl-UZ"/>
        </w:rPr>
        <w:t>year of birth</w:t>
      </w:r>
      <w:r w:rsidR="007D4BA9" w:rsidRPr="00300BE4">
        <w:rPr>
          <w:rFonts w:ascii="Arial" w:hAnsi="Arial" w:cs="Arial"/>
          <w:color w:val="000000"/>
          <w:lang w:val="uz-Cyrl-UZ"/>
        </w:rPr>
        <w:t>;</w:t>
      </w:r>
      <w:bookmarkStart w:id="19" w:name="bookmark35"/>
      <w:bookmarkEnd w:id="19"/>
    </w:p>
    <w:p w:rsidR="00E82142" w:rsidRPr="00300BE4" w:rsidRDefault="00E82142" w:rsidP="00E82142">
      <w:pPr>
        <w:pStyle w:val="1"/>
        <w:tabs>
          <w:tab w:val="left" w:pos="964"/>
        </w:tabs>
        <w:ind w:firstLine="567"/>
        <w:jc w:val="both"/>
        <w:rPr>
          <w:rFonts w:ascii="Arial" w:hAnsi="Arial" w:cs="Arial"/>
          <w:lang w:val="en-US"/>
        </w:rPr>
      </w:pPr>
      <w:r w:rsidRPr="00300BE4">
        <w:rPr>
          <w:rFonts w:ascii="Arial" w:hAnsi="Arial" w:cs="Arial"/>
          <w:color w:val="000000"/>
          <w:lang w:val="en-US"/>
        </w:rPr>
        <w:t xml:space="preserve">3.4.3. </w:t>
      </w:r>
      <w:r w:rsidR="001F3A5A" w:rsidRPr="00300BE4">
        <w:rPr>
          <w:rFonts w:ascii="Arial" w:hAnsi="Arial" w:cs="Arial"/>
          <w:color w:val="000000"/>
          <w:lang w:val="uz-Cyrl-UZ"/>
        </w:rPr>
        <w:t>information about education</w:t>
      </w:r>
      <w:r w:rsidR="007D4BA9" w:rsidRPr="00300BE4">
        <w:rPr>
          <w:rFonts w:ascii="Arial" w:hAnsi="Arial" w:cs="Arial"/>
          <w:color w:val="000000"/>
          <w:lang w:val="uz-Cyrl-UZ"/>
        </w:rPr>
        <w:t>;</w:t>
      </w:r>
    </w:p>
    <w:p w:rsidR="00E82142" w:rsidRPr="00300BE4" w:rsidRDefault="00E82142" w:rsidP="00E82142">
      <w:pPr>
        <w:pStyle w:val="1"/>
        <w:tabs>
          <w:tab w:val="left" w:pos="959"/>
        </w:tabs>
        <w:ind w:firstLine="567"/>
        <w:jc w:val="both"/>
        <w:rPr>
          <w:rFonts w:ascii="Arial" w:hAnsi="Arial" w:cs="Arial"/>
          <w:lang w:val="en-US"/>
        </w:rPr>
      </w:pPr>
      <w:bookmarkStart w:id="20" w:name="bookmark36"/>
      <w:bookmarkEnd w:id="20"/>
      <w:r w:rsidRPr="00300BE4">
        <w:rPr>
          <w:rFonts w:ascii="Arial" w:hAnsi="Arial" w:cs="Arial"/>
          <w:color w:val="000000"/>
          <w:lang w:val="en-US"/>
        </w:rPr>
        <w:t xml:space="preserve">3.4.4. </w:t>
      </w:r>
      <w:r w:rsidR="001F3A5A" w:rsidRPr="00300BE4">
        <w:rPr>
          <w:rFonts w:ascii="Arial" w:hAnsi="Arial" w:cs="Arial"/>
          <w:color w:val="000000"/>
          <w:lang w:val="uz-Cyrl-UZ"/>
        </w:rPr>
        <w:t>about the candidate's jobs in the last 5 years</w:t>
      </w:r>
      <w:r w:rsidR="007D4BA9" w:rsidRPr="00300BE4">
        <w:rPr>
          <w:rFonts w:ascii="Arial" w:hAnsi="Arial" w:cs="Arial"/>
          <w:color w:val="000000"/>
          <w:lang w:val="uz-Cyrl-UZ"/>
        </w:rPr>
        <w:t>,</w:t>
      </w:r>
      <w:r w:rsidRPr="00300BE4">
        <w:rPr>
          <w:rFonts w:ascii="Arial" w:hAnsi="Arial" w:cs="Arial"/>
          <w:color w:val="000000"/>
          <w:lang w:val="en-US"/>
        </w:rPr>
        <w:t xml:space="preserve"> </w:t>
      </w:r>
      <w:r w:rsidR="001F3A5A" w:rsidRPr="00300BE4">
        <w:rPr>
          <w:rFonts w:ascii="Arial" w:hAnsi="Arial" w:cs="Arial"/>
          <w:color w:val="000000"/>
          <w:lang w:val="uz-Cyrl-UZ"/>
        </w:rPr>
        <w:t>including</w:t>
      </w:r>
      <w:r w:rsidRPr="00300BE4">
        <w:rPr>
          <w:rFonts w:ascii="Arial" w:hAnsi="Arial" w:cs="Arial"/>
          <w:color w:val="000000"/>
          <w:lang w:val="en-US"/>
        </w:rPr>
        <w:t xml:space="preserve"> </w:t>
      </w:r>
      <w:r w:rsidR="001F3A5A" w:rsidRPr="00300BE4">
        <w:rPr>
          <w:rFonts w:ascii="Arial" w:hAnsi="Arial" w:cs="Arial"/>
          <w:color w:val="000000"/>
          <w:lang w:val="uz-Cyrl-UZ"/>
        </w:rPr>
        <w:t>informati</w:t>
      </w:r>
      <w:r w:rsidR="007D4BA9" w:rsidRPr="00300BE4">
        <w:rPr>
          <w:rFonts w:ascii="Arial" w:hAnsi="Arial" w:cs="Arial"/>
          <w:color w:val="000000"/>
          <w:lang w:val="uz-Cyrl-UZ"/>
        </w:rPr>
        <w:t>on about the positions held</w:t>
      </w:r>
      <w:r w:rsidR="001F3A5A" w:rsidRPr="00300BE4">
        <w:rPr>
          <w:rFonts w:ascii="Arial" w:hAnsi="Arial" w:cs="Arial"/>
          <w:color w:val="000000"/>
          <w:lang w:val="uz-Cyrl-UZ"/>
        </w:rPr>
        <w:t xml:space="preserve"> by him/her in the management bodies of economic societies or state agencies</w:t>
      </w:r>
      <w:r w:rsidR="007D4BA9" w:rsidRPr="00300BE4">
        <w:rPr>
          <w:rFonts w:ascii="Arial" w:hAnsi="Arial" w:cs="Arial"/>
          <w:color w:val="000000"/>
          <w:lang w:val="uz-Cyrl-UZ"/>
        </w:rPr>
        <w:t>;</w:t>
      </w:r>
    </w:p>
    <w:p w:rsidR="00E82142" w:rsidRPr="00300BE4" w:rsidRDefault="00E82142" w:rsidP="00E82142">
      <w:pPr>
        <w:pStyle w:val="1"/>
        <w:tabs>
          <w:tab w:val="left" w:pos="964"/>
        </w:tabs>
        <w:ind w:firstLine="567"/>
        <w:jc w:val="both"/>
        <w:rPr>
          <w:rFonts w:ascii="Arial" w:hAnsi="Arial" w:cs="Arial"/>
          <w:lang w:val="en-US"/>
        </w:rPr>
      </w:pPr>
      <w:bookmarkStart w:id="21" w:name="bookmark37"/>
      <w:bookmarkEnd w:id="21"/>
      <w:r w:rsidRPr="00300BE4">
        <w:rPr>
          <w:rFonts w:ascii="Arial" w:hAnsi="Arial" w:cs="Arial"/>
          <w:color w:val="000000"/>
          <w:lang w:val="en-US"/>
        </w:rPr>
        <w:t xml:space="preserve">3.4.5. </w:t>
      </w:r>
      <w:r w:rsidR="001F3A5A" w:rsidRPr="00300BE4">
        <w:rPr>
          <w:rFonts w:ascii="Arial" w:hAnsi="Arial" w:cs="Arial"/>
          <w:color w:val="000000"/>
          <w:lang w:val="uz-Cyrl-UZ"/>
        </w:rPr>
        <w:t>the list of legal entities considered to be the participant (shareholder) of the candidate</w:t>
      </w:r>
      <w:r w:rsidR="007D4BA9" w:rsidRPr="00300BE4">
        <w:rPr>
          <w:rFonts w:ascii="Arial" w:hAnsi="Arial" w:cs="Arial"/>
          <w:color w:val="000000"/>
          <w:lang w:val="uz-Cyrl-UZ"/>
        </w:rPr>
        <w:t>,</w:t>
      </w:r>
      <w:r w:rsidRPr="00300BE4">
        <w:rPr>
          <w:rFonts w:ascii="Arial" w:hAnsi="Arial" w:cs="Arial"/>
          <w:color w:val="000000"/>
          <w:lang w:val="en-US"/>
        </w:rPr>
        <w:t xml:space="preserve"> </w:t>
      </w:r>
      <w:r w:rsidR="00476A2A" w:rsidRPr="00300BE4">
        <w:rPr>
          <w:rFonts w:ascii="Arial" w:hAnsi="Arial" w:cs="Arial"/>
          <w:color w:val="000000"/>
          <w:lang w:val="uz-Cyrl-UZ"/>
        </w:rPr>
        <w:t>in which the shares</w:t>
      </w:r>
      <w:r w:rsidR="00476A2A" w:rsidRPr="00300BE4">
        <w:rPr>
          <w:rFonts w:ascii="Arial" w:hAnsi="Arial" w:cs="Arial"/>
          <w:color w:val="000000"/>
          <w:lang w:val="en-US"/>
        </w:rPr>
        <w:t xml:space="preserve"> and </w:t>
      </w:r>
      <w:r w:rsidR="001F3A5A" w:rsidRPr="00300BE4">
        <w:rPr>
          <w:rFonts w:ascii="Arial" w:hAnsi="Arial" w:cs="Arial"/>
          <w:color w:val="000000"/>
          <w:lang w:val="uz-Cyrl-UZ"/>
        </w:rPr>
        <w:t xml:space="preserve">contributions in the authorized capital of these legal entities, as well as </w:t>
      </w:r>
      <w:r w:rsidR="00041784" w:rsidRPr="00300BE4">
        <w:rPr>
          <w:rFonts w:ascii="Arial" w:hAnsi="Arial" w:cs="Arial"/>
          <w:color w:val="000000"/>
          <w:lang w:val="uz-Cyrl-UZ"/>
        </w:rPr>
        <w:t>Bank</w:t>
      </w:r>
      <w:r w:rsidR="001F3A5A" w:rsidRPr="00300BE4">
        <w:rPr>
          <w:rFonts w:ascii="Arial" w:hAnsi="Arial" w:cs="Arial"/>
          <w:color w:val="000000"/>
          <w:lang w:val="uz-Cyrl-UZ"/>
        </w:rPr>
        <w:t xml:space="preserve"> shares belong</w:t>
      </w:r>
      <w:r w:rsidR="00476A2A" w:rsidRPr="00300BE4">
        <w:rPr>
          <w:rFonts w:ascii="Arial" w:hAnsi="Arial" w:cs="Arial"/>
          <w:color w:val="000000"/>
          <w:lang w:val="uz-Cyrl-UZ"/>
        </w:rPr>
        <w:t>ing to the candidate,</w:t>
      </w:r>
      <w:r w:rsidR="001F3A5A" w:rsidRPr="00300BE4">
        <w:rPr>
          <w:rFonts w:ascii="Arial" w:hAnsi="Arial" w:cs="Arial"/>
          <w:color w:val="000000"/>
          <w:lang w:val="uz-Cyrl-UZ"/>
        </w:rPr>
        <w:t xml:space="preserve"> their amount, category and type are indicated</w:t>
      </w:r>
      <w:r w:rsidR="007D4BA9" w:rsidRPr="00300BE4">
        <w:rPr>
          <w:rFonts w:ascii="Arial" w:hAnsi="Arial" w:cs="Arial"/>
          <w:color w:val="000000"/>
          <w:lang w:val="uz-Cyrl-UZ"/>
        </w:rPr>
        <w:t>;</w:t>
      </w:r>
    </w:p>
    <w:p w:rsidR="00E82142" w:rsidRPr="00300BE4" w:rsidRDefault="00E82142" w:rsidP="00E82142">
      <w:pPr>
        <w:pStyle w:val="1"/>
        <w:tabs>
          <w:tab w:val="left" w:pos="959"/>
        </w:tabs>
        <w:ind w:firstLine="567"/>
        <w:jc w:val="both"/>
        <w:rPr>
          <w:rFonts w:ascii="Arial" w:hAnsi="Arial" w:cs="Arial"/>
          <w:lang w:val="en-US"/>
        </w:rPr>
      </w:pPr>
      <w:bookmarkStart w:id="22" w:name="bookmark38"/>
      <w:bookmarkEnd w:id="22"/>
      <w:r w:rsidRPr="00300BE4">
        <w:rPr>
          <w:rFonts w:ascii="Arial" w:hAnsi="Arial" w:cs="Arial"/>
          <w:color w:val="000000"/>
          <w:lang w:val="en-US"/>
        </w:rPr>
        <w:t xml:space="preserve">3.4.6. </w:t>
      </w:r>
      <w:r w:rsidR="001F3A5A" w:rsidRPr="00300BE4">
        <w:rPr>
          <w:rFonts w:ascii="Arial" w:hAnsi="Arial" w:cs="Arial"/>
          <w:color w:val="000000"/>
          <w:lang w:val="uz-Cyrl-UZ"/>
        </w:rPr>
        <w:t>the list of persons to whom the candidate is an affiliate, indicating the basis of affiliation</w:t>
      </w:r>
      <w:r w:rsidR="007D4BA9" w:rsidRPr="00300BE4">
        <w:rPr>
          <w:rFonts w:ascii="Arial" w:hAnsi="Arial" w:cs="Arial"/>
          <w:color w:val="000000"/>
          <w:lang w:val="uz-Cyrl-UZ"/>
        </w:rPr>
        <w:t>;</w:t>
      </w:r>
    </w:p>
    <w:p w:rsidR="00E82142" w:rsidRPr="00300BE4" w:rsidRDefault="00E82142" w:rsidP="00E82142">
      <w:pPr>
        <w:pStyle w:val="1"/>
        <w:tabs>
          <w:tab w:val="left" w:pos="964"/>
        </w:tabs>
        <w:ind w:firstLine="567"/>
        <w:jc w:val="both"/>
        <w:rPr>
          <w:rFonts w:ascii="Arial" w:hAnsi="Arial" w:cs="Arial"/>
          <w:lang w:val="en-US"/>
        </w:rPr>
      </w:pPr>
      <w:bookmarkStart w:id="23" w:name="bookmark39"/>
      <w:bookmarkEnd w:id="23"/>
      <w:r w:rsidRPr="00300BE4">
        <w:rPr>
          <w:rFonts w:ascii="Arial" w:hAnsi="Arial" w:cs="Arial"/>
          <w:color w:val="000000"/>
          <w:lang w:val="en-US"/>
        </w:rPr>
        <w:t xml:space="preserve">3.4.7. </w:t>
      </w:r>
      <w:r w:rsidR="001F3A5A" w:rsidRPr="00300BE4">
        <w:rPr>
          <w:rFonts w:ascii="Arial" w:hAnsi="Arial" w:cs="Arial"/>
          <w:color w:val="000000"/>
          <w:lang w:val="uz-Cyrl-UZ"/>
        </w:rPr>
        <w:t>additional information at the reques</w:t>
      </w:r>
      <w:r w:rsidR="00476A2A" w:rsidRPr="00300BE4">
        <w:rPr>
          <w:rFonts w:ascii="Arial" w:hAnsi="Arial" w:cs="Arial"/>
          <w:color w:val="000000"/>
          <w:lang w:val="uz-Cyrl-UZ"/>
        </w:rPr>
        <w:t xml:space="preserve">t of the candidate, including </w:t>
      </w:r>
      <w:r w:rsidR="001F3A5A" w:rsidRPr="00300BE4">
        <w:rPr>
          <w:rFonts w:ascii="Arial" w:hAnsi="Arial" w:cs="Arial"/>
          <w:color w:val="000000"/>
          <w:lang w:val="uz-Cyrl-UZ"/>
        </w:rPr>
        <w:t xml:space="preserve">if the submission refers to the termination of relations with the current </w:t>
      </w:r>
      <w:r w:rsidR="00041784" w:rsidRPr="00300BE4">
        <w:rPr>
          <w:rFonts w:ascii="Arial" w:hAnsi="Arial" w:cs="Arial"/>
          <w:color w:val="000000"/>
          <w:lang w:val="uz-Cyrl-UZ"/>
        </w:rPr>
        <w:t>Corporate Consultant</w:t>
      </w:r>
      <w:r w:rsidR="007D4BA9" w:rsidRPr="00300BE4">
        <w:rPr>
          <w:rFonts w:ascii="Arial" w:hAnsi="Arial" w:cs="Arial"/>
          <w:color w:val="000000"/>
          <w:lang w:val="uz-Cyrl-UZ"/>
        </w:rPr>
        <w:t>,</w:t>
      </w:r>
      <w:r w:rsidRPr="00300BE4">
        <w:rPr>
          <w:rFonts w:ascii="Arial" w:hAnsi="Arial" w:cs="Arial"/>
          <w:color w:val="000000"/>
          <w:lang w:val="en-US"/>
        </w:rPr>
        <w:t xml:space="preserve"> </w:t>
      </w:r>
      <w:r w:rsidR="001F3A5A" w:rsidRPr="00300BE4">
        <w:rPr>
          <w:rFonts w:ascii="Arial" w:hAnsi="Arial" w:cs="Arial"/>
          <w:color w:val="000000"/>
          <w:lang w:val="uz-Cyrl-UZ"/>
        </w:rPr>
        <w:t>the reason/grounds for such termination or the reasons for this submission should be indicated</w:t>
      </w:r>
      <w:r w:rsidR="007D4BA9" w:rsidRPr="00300BE4">
        <w:rPr>
          <w:rFonts w:ascii="Arial" w:hAnsi="Arial" w:cs="Arial"/>
          <w:color w:val="000000"/>
          <w:lang w:val="uz-Cyrl-UZ"/>
        </w:rPr>
        <w:t>.</w:t>
      </w:r>
    </w:p>
    <w:p w:rsidR="00E82142" w:rsidRPr="00300BE4" w:rsidRDefault="00E82142" w:rsidP="00416BAE">
      <w:pPr>
        <w:pStyle w:val="1"/>
        <w:tabs>
          <w:tab w:val="left" w:pos="1483"/>
        </w:tabs>
        <w:ind w:firstLine="567"/>
        <w:jc w:val="both"/>
        <w:rPr>
          <w:rFonts w:ascii="Arial" w:hAnsi="Arial" w:cs="Arial"/>
          <w:color w:val="000000"/>
          <w:lang w:val="en-US"/>
        </w:rPr>
      </w:pPr>
      <w:bookmarkStart w:id="24" w:name="bookmark40"/>
      <w:bookmarkEnd w:id="24"/>
      <w:r w:rsidRPr="00300BE4">
        <w:rPr>
          <w:rFonts w:ascii="Arial" w:hAnsi="Arial" w:cs="Arial"/>
          <w:color w:val="000000"/>
          <w:lang w:val="en-US"/>
        </w:rPr>
        <w:t>3.5.</w:t>
      </w:r>
      <w:r w:rsidR="00FA1BF0" w:rsidRPr="00300BE4">
        <w:rPr>
          <w:rFonts w:ascii="Arial" w:hAnsi="Arial" w:cs="Arial"/>
          <w:color w:val="000000"/>
          <w:lang w:val="uz-Cyrl-UZ"/>
        </w:rPr>
        <w:t xml:space="preserve"> </w:t>
      </w:r>
      <w:r w:rsidR="00476A2A" w:rsidRPr="00300BE4">
        <w:rPr>
          <w:rFonts w:ascii="Arial" w:hAnsi="Arial" w:cs="Arial"/>
          <w:color w:val="000000"/>
          <w:lang w:val="uz-Cyrl-UZ"/>
        </w:rPr>
        <w:t xml:space="preserve">The Appointment and Remuneration Committee conducts a preliminary review of candidates for the position of Corporate Consultant at its live meeting (with or without the possibility of remote participation in the </w:t>
      </w:r>
      <w:r w:rsidR="00476A2A" w:rsidRPr="00300BE4">
        <w:rPr>
          <w:rFonts w:ascii="Arial" w:hAnsi="Arial" w:cs="Arial"/>
          <w:color w:val="000000"/>
          <w:lang w:val="uz-Cyrl-UZ"/>
        </w:rPr>
        <w:lastRenderedPageBreak/>
        <w:t>meeting) assesses the suitability, as well as compliance with the requirements related to the termination of the Corporate Consultant's powers, and submits its recommendations to the Supervisory</w:t>
      </w:r>
      <w:r w:rsidR="00476A2A" w:rsidRPr="00300BE4">
        <w:rPr>
          <w:rFonts w:ascii="Arial" w:hAnsi="Arial" w:cs="Arial"/>
          <w:color w:val="000000"/>
          <w:lang w:val="en-US"/>
        </w:rPr>
        <w:t xml:space="preserve"> Council</w:t>
      </w:r>
      <w:r w:rsidR="00476A2A" w:rsidRPr="00300BE4">
        <w:rPr>
          <w:rFonts w:ascii="Arial" w:hAnsi="Arial" w:cs="Arial"/>
          <w:color w:val="000000"/>
          <w:lang w:val="uz-Cyrl-UZ"/>
        </w:rPr>
        <w:t>.</w:t>
      </w:r>
    </w:p>
    <w:p w:rsidR="00E82142" w:rsidRPr="00300BE4" w:rsidRDefault="00E82142" w:rsidP="00E82142">
      <w:pPr>
        <w:ind w:firstLine="567"/>
        <w:jc w:val="both"/>
        <w:rPr>
          <w:rFonts w:ascii="Arial" w:hAnsi="Arial" w:cs="Arial"/>
          <w:sz w:val="26"/>
          <w:szCs w:val="26"/>
          <w:lang w:val="en-US"/>
        </w:rPr>
      </w:pPr>
      <w:r w:rsidRPr="00300BE4">
        <w:rPr>
          <w:rFonts w:ascii="Arial" w:hAnsi="Arial" w:cs="Arial"/>
          <w:sz w:val="26"/>
          <w:szCs w:val="26"/>
          <w:lang w:val="en-US"/>
        </w:rPr>
        <w:t xml:space="preserve">3.6. It is mandatory for the candidate for the position of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w:t>
      </w:r>
      <w:r w:rsidR="00803E1E" w:rsidRPr="00300BE4">
        <w:rPr>
          <w:rFonts w:ascii="Arial" w:hAnsi="Arial" w:cs="Arial"/>
          <w:sz w:val="26"/>
          <w:szCs w:val="26"/>
          <w:lang w:val="uz-Cyrl-UZ"/>
        </w:rPr>
        <w:t xml:space="preserve">to participate in the meetings of the </w:t>
      </w:r>
      <w:r w:rsidR="00BE336A" w:rsidRPr="00300BE4">
        <w:rPr>
          <w:rFonts w:ascii="Arial" w:hAnsi="Arial" w:cs="Arial"/>
          <w:sz w:val="26"/>
          <w:szCs w:val="26"/>
          <w:lang w:val="uz-Cyrl-UZ"/>
        </w:rPr>
        <w:t>Supervisory Council</w:t>
      </w:r>
      <w:r w:rsidR="00803E1E" w:rsidRPr="00300BE4">
        <w:rPr>
          <w:rFonts w:ascii="Arial" w:hAnsi="Arial" w:cs="Arial"/>
          <w:sz w:val="26"/>
          <w:szCs w:val="26"/>
          <w:lang w:val="uz-Cyrl-UZ"/>
        </w:rPr>
        <w:t xml:space="preserve"> and the Appointment and Remuneration Committee when the issue of the appointment of the </w:t>
      </w:r>
      <w:r w:rsidR="00041784" w:rsidRPr="00300BE4">
        <w:rPr>
          <w:rFonts w:ascii="Arial" w:hAnsi="Arial" w:cs="Arial"/>
          <w:color w:val="000000"/>
          <w:lang w:val="en-US"/>
        </w:rPr>
        <w:t>Corporate Consultant</w:t>
      </w:r>
      <w:r w:rsidR="001F3A5A" w:rsidRPr="00300BE4">
        <w:rPr>
          <w:rFonts w:ascii="Arial" w:hAnsi="Arial" w:cs="Arial"/>
          <w:sz w:val="26"/>
          <w:szCs w:val="26"/>
          <w:lang w:val="uz-Cyrl-UZ"/>
        </w:rPr>
        <w:t xml:space="preserve"> </w:t>
      </w:r>
      <w:r w:rsidR="00EC256A" w:rsidRPr="00300BE4">
        <w:rPr>
          <w:rFonts w:ascii="Arial" w:hAnsi="Arial" w:cs="Arial"/>
          <w:color w:val="000000"/>
          <w:lang w:val="en-US"/>
        </w:rPr>
        <w:t xml:space="preserve">is </w:t>
      </w:r>
      <w:r w:rsidR="00EC256A" w:rsidRPr="00300BE4">
        <w:rPr>
          <w:rFonts w:ascii="Arial" w:hAnsi="Arial" w:cs="Arial"/>
          <w:color w:val="000000"/>
          <w:lang w:val="uz-Cyrl-UZ"/>
        </w:rPr>
        <w:t>decided</w:t>
      </w:r>
      <w:r w:rsidR="007D4BA9" w:rsidRPr="00300BE4">
        <w:rPr>
          <w:rFonts w:ascii="Arial" w:hAnsi="Arial" w:cs="Arial"/>
          <w:color w:val="000000"/>
          <w:lang w:val="uz-Cyrl-UZ"/>
        </w:rPr>
        <w:t>.</w:t>
      </w:r>
    </w:p>
    <w:p w:rsidR="00E82142" w:rsidRPr="00300BE4" w:rsidRDefault="00E82142" w:rsidP="00E82142">
      <w:pPr>
        <w:pStyle w:val="1"/>
        <w:tabs>
          <w:tab w:val="left" w:pos="1483"/>
        </w:tabs>
        <w:ind w:firstLine="567"/>
        <w:jc w:val="both"/>
        <w:rPr>
          <w:rFonts w:ascii="Arial" w:hAnsi="Arial" w:cs="Arial"/>
          <w:lang w:val="en-US"/>
        </w:rPr>
      </w:pPr>
      <w:r w:rsidRPr="00300BE4">
        <w:rPr>
          <w:rFonts w:ascii="Arial" w:hAnsi="Arial" w:cs="Arial"/>
          <w:color w:val="000000"/>
          <w:lang w:val="en-US"/>
        </w:rPr>
        <w:t xml:space="preserve">3.7. </w:t>
      </w:r>
      <w:r w:rsidR="00416BAE" w:rsidRPr="00300BE4">
        <w:rPr>
          <w:rFonts w:ascii="Arial" w:hAnsi="Arial" w:cs="Arial"/>
          <w:color w:val="000000"/>
          <w:lang w:val="en-US"/>
        </w:rPr>
        <w:t>The Management should ensure that the Bank's organizational unit on personnel management issues provides the necessary technical and organizational support to the Committee and the Supervisory Council in the implementation of the decision-making procedures provided for in clauses 3.1 and 3.2 of the Regulation.</w:t>
      </w:r>
    </w:p>
    <w:p w:rsidR="00E82142" w:rsidRPr="00300BE4" w:rsidRDefault="00E82142" w:rsidP="00E82142">
      <w:pPr>
        <w:pStyle w:val="1"/>
        <w:tabs>
          <w:tab w:val="left" w:pos="1483"/>
        </w:tabs>
        <w:ind w:firstLine="567"/>
        <w:jc w:val="both"/>
        <w:rPr>
          <w:rFonts w:ascii="Arial" w:hAnsi="Arial" w:cs="Arial"/>
          <w:color w:val="000000"/>
          <w:lang w:val="en-US"/>
        </w:rPr>
      </w:pPr>
      <w:r w:rsidRPr="00300BE4">
        <w:rPr>
          <w:rFonts w:ascii="Arial" w:hAnsi="Arial" w:cs="Arial"/>
          <w:color w:val="000000"/>
          <w:lang w:val="en-US"/>
        </w:rPr>
        <w:t xml:space="preserve">3.8. </w:t>
      </w:r>
      <w:r w:rsidR="00416BAE" w:rsidRPr="00300BE4">
        <w:rPr>
          <w:rFonts w:ascii="Arial" w:hAnsi="Arial" w:cs="Arial"/>
          <w:color w:val="000000"/>
          <w:lang w:val="uz-Cyrl-UZ"/>
        </w:rPr>
        <w:t xml:space="preserve">An employment contract is concluded with the person appointed to the position of </w:t>
      </w:r>
      <w:r w:rsidR="00416BAE" w:rsidRPr="00300BE4">
        <w:rPr>
          <w:rFonts w:ascii="Arial" w:hAnsi="Arial" w:cs="Arial"/>
          <w:color w:val="000000"/>
          <w:lang w:val="en-US"/>
        </w:rPr>
        <w:t>C</w:t>
      </w:r>
      <w:r w:rsidR="00416BAE" w:rsidRPr="00300BE4">
        <w:rPr>
          <w:rFonts w:ascii="Arial" w:hAnsi="Arial" w:cs="Arial"/>
          <w:color w:val="000000"/>
          <w:lang w:val="uz-Cyrl-UZ"/>
        </w:rPr>
        <w:t xml:space="preserve">orporate </w:t>
      </w:r>
      <w:r w:rsidR="00416BAE" w:rsidRPr="00300BE4">
        <w:rPr>
          <w:rFonts w:ascii="Arial" w:hAnsi="Arial" w:cs="Arial"/>
          <w:color w:val="000000"/>
          <w:lang w:val="en-US"/>
        </w:rPr>
        <w:t>C</w:t>
      </w:r>
      <w:r w:rsidR="00416BAE" w:rsidRPr="00300BE4">
        <w:rPr>
          <w:rFonts w:ascii="Arial" w:hAnsi="Arial" w:cs="Arial"/>
          <w:color w:val="000000"/>
          <w:lang w:val="uz-Cyrl-UZ"/>
        </w:rPr>
        <w:t xml:space="preserve">onsultant. The main terms of the contract with the </w:t>
      </w:r>
      <w:r w:rsidR="00416BAE" w:rsidRPr="00300BE4">
        <w:rPr>
          <w:rFonts w:ascii="Arial" w:hAnsi="Arial" w:cs="Arial"/>
          <w:color w:val="000000"/>
          <w:lang w:val="en-US"/>
        </w:rPr>
        <w:t>C</w:t>
      </w:r>
      <w:r w:rsidR="00416BAE" w:rsidRPr="00300BE4">
        <w:rPr>
          <w:rFonts w:ascii="Arial" w:hAnsi="Arial" w:cs="Arial"/>
          <w:color w:val="000000"/>
          <w:lang w:val="uz-Cyrl-UZ"/>
        </w:rPr>
        <w:t xml:space="preserve">orporate </w:t>
      </w:r>
      <w:r w:rsidR="00416BAE" w:rsidRPr="00300BE4">
        <w:rPr>
          <w:rFonts w:ascii="Arial" w:hAnsi="Arial" w:cs="Arial"/>
          <w:color w:val="000000"/>
          <w:lang w:val="en-US"/>
        </w:rPr>
        <w:t>C</w:t>
      </w:r>
      <w:r w:rsidR="00416BAE" w:rsidRPr="00300BE4">
        <w:rPr>
          <w:rFonts w:ascii="Arial" w:hAnsi="Arial" w:cs="Arial"/>
          <w:color w:val="000000"/>
          <w:lang w:val="uz-Cyrl-UZ"/>
        </w:rPr>
        <w:t>onsultant, including the amount of payment, are approved by the Supervisory</w:t>
      </w:r>
      <w:r w:rsidR="00416BAE" w:rsidRPr="00300BE4">
        <w:rPr>
          <w:rFonts w:ascii="Arial" w:hAnsi="Arial" w:cs="Arial"/>
          <w:color w:val="000000"/>
          <w:lang w:val="en-US"/>
        </w:rPr>
        <w:t xml:space="preserve"> Council</w:t>
      </w:r>
      <w:r w:rsidR="00416BAE" w:rsidRPr="00300BE4">
        <w:rPr>
          <w:rFonts w:ascii="Arial" w:hAnsi="Arial" w:cs="Arial"/>
          <w:color w:val="000000"/>
          <w:lang w:val="uz-Cyrl-UZ"/>
        </w:rPr>
        <w:t xml:space="preserve">. The contract with the </w:t>
      </w:r>
      <w:r w:rsidR="00416BAE" w:rsidRPr="00300BE4">
        <w:rPr>
          <w:rFonts w:ascii="Arial" w:hAnsi="Arial" w:cs="Arial"/>
          <w:color w:val="000000"/>
          <w:lang w:val="en-US"/>
        </w:rPr>
        <w:t>C</w:t>
      </w:r>
      <w:r w:rsidR="00416BAE" w:rsidRPr="00300BE4">
        <w:rPr>
          <w:rFonts w:ascii="Arial" w:hAnsi="Arial" w:cs="Arial"/>
          <w:color w:val="000000"/>
          <w:lang w:val="uz-Cyrl-UZ"/>
        </w:rPr>
        <w:t xml:space="preserve">orporate </w:t>
      </w:r>
      <w:r w:rsidR="00416BAE" w:rsidRPr="00300BE4">
        <w:rPr>
          <w:rFonts w:ascii="Arial" w:hAnsi="Arial" w:cs="Arial"/>
          <w:color w:val="000000"/>
          <w:lang w:val="en-US"/>
        </w:rPr>
        <w:t>C</w:t>
      </w:r>
      <w:r w:rsidR="00416BAE" w:rsidRPr="00300BE4">
        <w:rPr>
          <w:rFonts w:ascii="Arial" w:hAnsi="Arial" w:cs="Arial"/>
          <w:color w:val="000000"/>
          <w:lang w:val="uz-Cyrl-UZ"/>
        </w:rPr>
        <w:t xml:space="preserve">onsultant on behalf of the bank is signed by the Chairman of the Board based on the relevant decision of the Bank's Supervisory </w:t>
      </w:r>
      <w:r w:rsidR="00416BAE" w:rsidRPr="00300BE4">
        <w:rPr>
          <w:rFonts w:ascii="Arial" w:hAnsi="Arial" w:cs="Arial"/>
          <w:color w:val="000000"/>
          <w:lang w:val="en-US"/>
        </w:rPr>
        <w:t>Council.</w:t>
      </w:r>
    </w:p>
    <w:p w:rsidR="00E82142" w:rsidRPr="00300BE4" w:rsidRDefault="00A83D05" w:rsidP="00E82142">
      <w:pPr>
        <w:pStyle w:val="1"/>
        <w:tabs>
          <w:tab w:val="left" w:pos="1483"/>
        </w:tabs>
        <w:ind w:firstLine="567"/>
        <w:jc w:val="both"/>
        <w:rPr>
          <w:rFonts w:ascii="Arial" w:hAnsi="Arial" w:cs="Arial"/>
          <w:color w:val="000000"/>
          <w:lang w:val="en-US"/>
        </w:rPr>
      </w:pPr>
      <w:r w:rsidRPr="00300BE4">
        <w:rPr>
          <w:rFonts w:ascii="Arial" w:hAnsi="Arial" w:cs="Arial"/>
          <w:lang w:val="uz-Cyrl-UZ"/>
        </w:rPr>
        <w:t xml:space="preserve">The contract concluded with </w:t>
      </w:r>
      <w:r w:rsidR="001F3A5A" w:rsidRPr="00300BE4">
        <w:rPr>
          <w:rFonts w:ascii="Arial" w:hAnsi="Arial" w:cs="Arial"/>
          <w:lang w:val="en-US"/>
        </w:rPr>
        <w:t xml:space="preserve">the </w:t>
      </w:r>
      <w:r w:rsidR="00041784" w:rsidRPr="00300BE4">
        <w:rPr>
          <w:rFonts w:ascii="Arial" w:hAnsi="Arial" w:cs="Arial"/>
          <w:lang w:val="en-US"/>
        </w:rPr>
        <w:t>Corporate Consultant</w:t>
      </w:r>
      <w:r w:rsidR="001F3A5A" w:rsidRPr="00300BE4">
        <w:rPr>
          <w:rFonts w:ascii="Arial" w:hAnsi="Arial" w:cs="Arial"/>
          <w:lang w:val="en-US"/>
        </w:rPr>
        <w:t xml:space="preserve"> </w:t>
      </w:r>
      <w:r w:rsidR="001F3A5A" w:rsidRPr="00300BE4">
        <w:rPr>
          <w:rFonts w:ascii="Arial" w:hAnsi="Arial" w:cs="Arial"/>
          <w:lang w:val="uz-Cyrl-UZ"/>
        </w:rPr>
        <w:t xml:space="preserve">should include the responsibility of the </w:t>
      </w:r>
      <w:r w:rsidR="00041784" w:rsidRPr="00300BE4">
        <w:rPr>
          <w:rFonts w:ascii="Arial" w:hAnsi="Arial" w:cs="Arial"/>
          <w:lang w:val="uz-Cyrl-UZ"/>
        </w:rPr>
        <w:t>Corporate Consultant</w:t>
      </w:r>
      <w:r w:rsidR="001F3A5A" w:rsidRPr="00300BE4">
        <w:rPr>
          <w:rFonts w:ascii="Arial" w:hAnsi="Arial" w:cs="Arial"/>
          <w:lang w:val="uz-Cyrl-UZ"/>
        </w:rPr>
        <w:t xml:space="preserve"> for the damage caused to the </w:t>
      </w:r>
      <w:r w:rsidR="00041784" w:rsidRPr="00300BE4">
        <w:rPr>
          <w:rFonts w:ascii="Arial" w:hAnsi="Arial" w:cs="Arial"/>
          <w:lang w:val="uz-Cyrl-UZ"/>
        </w:rPr>
        <w:t>Bank</w:t>
      </w:r>
      <w:r w:rsidR="001F3A5A" w:rsidRPr="00300BE4">
        <w:rPr>
          <w:rFonts w:ascii="Arial" w:hAnsi="Arial" w:cs="Arial"/>
          <w:lang w:val="uz-Cyrl-UZ"/>
        </w:rPr>
        <w:t xml:space="preserve"> as a result of his</w:t>
      </w:r>
      <w:r w:rsidR="00416BAE" w:rsidRPr="00300BE4">
        <w:rPr>
          <w:rFonts w:ascii="Arial" w:hAnsi="Arial" w:cs="Arial"/>
          <w:lang w:val="en-US"/>
        </w:rPr>
        <w:t>/her</w:t>
      </w:r>
      <w:r w:rsidR="001F3A5A" w:rsidRPr="00300BE4">
        <w:rPr>
          <w:rFonts w:ascii="Arial" w:hAnsi="Arial" w:cs="Arial"/>
          <w:lang w:val="uz-Cyrl-UZ"/>
        </w:rPr>
        <w:t xml:space="preserve"> actions </w:t>
      </w:r>
      <w:r w:rsidR="00DB04B3" w:rsidRPr="00300BE4">
        <w:rPr>
          <w:rFonts w:ascii="Arial" w:hAnsi="Arial" w:cs="Arial"/>
          <w:lang w:val="en-US"/>
        </w:rPr>
        <w:t>or inaction</w:t>
      </w:r>
      <w:r w:rsidR="007D4BA9" w:rsidRPr="00300BE4">
        <w:rPr>
          <w:rFonts w:ascii="Arial" w:hAnsi="Arial" w:cs="Arial"/>
          <w:lang w:val="en-US"/>
        </w:rPr>
        <w:t>.</w:t>
      </w:r>
    </w:p>
    <w:p w:rsidR="00E82142" w:rsidRPr="00300BE4" w:rsidRDefault="00E82142" w:rsidP="00E82142">
      <w:pPr>
        <w:pStyle w:val="1"/>
        <w:tabs>
          <w:tab w:val="left" w:pos="1483"/>
        </w:tabs>
        <w:ind w:firstLine="567"/>
        <w:jc w:val="both"/>
        <w:rPr>
          <w:rFonts w:ascii="Arial" w:hAnsi="Arial" w:cs="Arial"/>
          <w:lang w:val="uz-Cyrl-UZ"/>
        </w:rPr>
      </w:pPr>
      <w:r w:rsidRPr="00300BE4">
        <w:rPr>
          <w:rFonts w:ascii="Arial" w:hAnsi="Arial" w:cs="Arial"/>
          <w:lang w:val="en-US"/>
        </w:rPr>
        <w:t xml:space="preserve">3.9. The position of </w:t>
      </w:r>
      <w:r w:rsidR="00041784" w:rsidRPr="00300BE4">
        <w:rPr>
          <w:rFonts w:ascii="Arial" w:hAnsi="Arial" w:cs="Arial"/>
          <w:lang w:val="en-US"/>
        </w:rPr>
        <w:t>Corporate Consultant</w:t>
      </w:r>
      <w:r w:rsidRPr="00300BE4">
        <w:rPr>
          <w:rFonts w:ascii="Arial" w:hAnsi="Arial" w:cs="Arial"/>
          <w:lang w:val="en-US"/>
        </w:rPr>
        <w:t xml:space="preserve"> </w:t>
      </w:r>
      <w:r w:rsidR="008B7F36" w:rsidRPr="00300BE4">
        <w:rPr>
          <w:rFonts w:ascii="Arial" w:hAnsi="Arial" w:cs="Arial"/>
          <w:lang w:val="uz-Cyrl-UZ"/>
        </w:rPr>
        <w:t xml:space="preserve">can be held temporarily, provided that the person entrusted by the </w:t>
      </w:r>
      <w:r w:rsidR="00BE336A" w:rsidRPr="00300BE4">
        <w:rPr>
          <w:rFonts w:ascii="Arial" w:hAnsi="Arial" w:cs="Arial"/>
          <w:lang w:val="uz-Cyrl-UZ"/>
        </w:rPr>
        <w:t>Supervisory Council</w:t>
      </w:r>
      <w:r w:rsidR="008B7F36" w:rsidRPr="00300BE4">
        <w:rPr>
          <w:rFonts w:ascii="Arial" w:hAnsi="Arial" w:cs="Arial"/>
          <w:lang w:val="uz-Cyrl-UZ"/>
        </w:rPr>
        <w:t xml:space="preserve"> with temporarily fulfilling the duties of </w:t>
      </w:r>
      <w:r w:rsidR="001F3A5A" w:rsidRPr="00300BE4">
        <w:rPr>
          <w:rFonts w:ascii="Arial" w:hAnsi="Arial" w:cs="Arial"/>
          <w:lang w:val="en-US"/>
        </w:rPr>
        <w:t xml:space="preserve">a </w:t>
      </w:r>
      <w:r w:rsidR="00041784" w:rsidRPr="00300BE4">
        <w:rPr>
          <w:rFonts w:ascii="Arial" w:hAnsi="Arial" w:cs="Arial"/>
          <w:lang w:val="en-US"/>
        </w:rPr>
        <w:t>Corporate Consultant</w:t>
      </w:r>
      <w:r w:rsidR="001F3A5A" w:rsidRPr="00300BE4">
        <w:rPr>
          <w:rFonts w:ascii="Arial" w:hAnsi="Arial" w:cs="Arial"/>
          <w:lang w:val="en-US"/>
        </w:rPr>
        <w:t xml:space="preserve"> </w:t>
      </w:r>
      <w:r w:rsidR="008B7F36" w:rsidRPr="00300BE4">
        <w:rPr>
          <w:rFonts w:ascii="Arial" w:hAnsi="Arial" w:cs="Arial"/>
          <w:lang w:val="uz-Cyrl-UZ"/>
        </w:rPr>
        <w:t xml:space="preserve">meets the qualification requirements provided for in clause 2.1 of the Regulation. The </w:t>
      </w:r>
      <w:r w:rsidR="00BE336A" w:rsidRPr="00300BE4">
        <w:rPr>
          <w:rFonts w:ascii="Arial" w:hAnsi="Arial" w:cs="Arial"/>
          <w:lang w:val="uz-Cyrl-UZ"/>
        </w:rPr>
        <w:t>Supervisory Council</w:t>
      </w:r>
      <w:r w:rsidR="008B7F36" w:rsidRPr="00300BE4">
        <w:rPr>
          <w:rFonts w:ascii="Arial" w:hAnsi="Arial" w:cs="Arial"/>
          <w:lang w:val="uz-Cyrl-UZ"/>
        </w:rPr>
        <w:t xml:space="preserve"> is responsible for the approval and implementation of the succession plan for the position of </w:t>
      </w:r>
      <w:r w:rsidR="00041784" w:rsidRPr="00300BE4">
        <w:rPr>
          <w:rFonts w:ascii="Arial" w:hAnsi="Arial" w:cs="Arial"/>
          <w:lang w:val="uz-Cyrl-UZ"/>
        </w:rPr>
        <w:t>Corporate Consultant</w:t>
      </w:r>
      <w:r w:rsidR="008B7F36" w:rsidRPr="00300BE4">
        <w:rPr>
          <w:rFonts w:ascii="Arial" w:hAnsi="Arial" w:cs="Arial"/>
          <w:lang w:val="uz-Cyrl-UZ"/>
        </w:rPr>
        <w:t xml:space="preserve">, and for the availability of appropriate personnel reserves from among the </w:t>
      </w:r>
      <w:r w:rsidR="00041784" w:rsidRPr="00300BE4">
        <w:rPr>
          <w:rFonts w:ascii="Arial" w:hAnsi="Arial" w:cs="Arial"/>
          <w:lang w:val="uz-Cyrl-UZ"/>
        </w:rPr>
        <w:t>Bank</w:t>
      </w:r>
      <w:r w:rsidR="008B7F36" w:rsidRPr="00300BE4">
        <w:rPr>
          <w:rFonts w:ascii="Arial" w:hAnsi="Arial" w:cs="Arial"/>
          <w:lang w:val="uz-Cyrl-UZ"/>
        </w:rPr>
        <w:t>'s employees.</w:t>
      </w:r>
    </w:p>
    <w:p w:rsidR="00E82142" w:rsidRPr="00300BE4" w:rsidRDefault="00E82142" w:rsidP="00E82142">
      <w:pPr>
        <w:pStyle w:val="1"/>
        <w:tabs>
          <w:tab w:val="left" w:pos="1483"/>
        </w:tabs>
        <w:ind w:firstLine="567"/>
        <w:jc w:val="both"/>
        <w:rPr>
          <w:rFonts w:ascii="Arial" w:hAnsi="Arial" w:cs="Arial"/>
          <w:lang w:val="uz-Cyrl-UZ"/>
        </w:rPr>
      </w:pPr>
      <w:r w:rsidRPr="00300BE4">
        <w:rPr>
          <w:rFonts w:ascii="Arial" w:hAnsi="Arial" w:cs="Arial"/>
          <w:lang w:val="uz-Cyrl-UZ"/>
        </w:rPr>
        <w:t xml:space="preserve">3.10. In any occupation of the position of a </w:t>
      </w:r>
      <w:r w:rsidR="00041784" w:rsidRPr="00300BE4">
        <w:rPr>
          <w:rFonts w:ascii="Arial" w:hAnsi="Arial" w:cs="Arial"/>
          <w:lang w:val="uz-Cyrl-UZ"/>
        </w:rPr>
        <w:t>Corporate Consultant</w:t>
      </w:r>
      <w:r w:rsidRPr="00300BE4">
        <w:rPr>
          <w:rFonts w:ascii="Arial" w:hAnsi="Arial" w:cs="Arial"/>
          <w:lang w:val="uz-Cyrl-UZ"/>
        </w:rPr>
        <w:t xml:space="preserve">, the transfer of service data, access codes, keys, files, archives and other documents, property is carried out in accordance with the general requirements established by the </w:t>
      </w:r>
      <w:r w:rsidR="00041784" w:rsidRPr="00300BE4">
        <w:rPr>
          <w:rFonts w:ascii="Arial" w:hAnsi="Arial" w:cs="Arial"/>
          <w:lang w:val="uz-Cyrl-UZ"/>
        </w:rPr>
        <w:t>Bank</w:t>
      </w:r>
      <w:r w:rsidRPr="00300BE4">
        <w:rPr>
          <w:rFonts w:ascii="Arial" w:hAnsi="Arial" w:cs="Arial"/>
          <w:lang w:val="uz-Cyrl-UZ"/>
        </w:rPr>
        <w:t>'s internal documents.</w:t>
      </w:r>
    </w:p>
    <w:p w:rsidR="00E82142" w:rsidRPr="00300BE4" w:rsidRDefault="00E82142" w:rsidP="00E82142">
      <w:pPr>
        <w:tabs>
          <w:tab w:val="left" w:pos="1162"/>
        </w:tabs>
        <w:autoSpaceDE w:val="0"/>
        <w:autoSpaceDN w:val="0"/>
        <w:adjustRightInd w:val="0"/>
        <w:ind w:firstLine="567"/>
        <w:jc w:val="both"/>
        <w:rPr>
          <w:rFonts w:ascii="Arial" w:hAnsi="Arial" w:cs="Arial"/>
          <w:sz w:val="26"/>
          <w:szCs w:val="26"/>
          <w:lang w:val="uz-Cyrl-UZ"/>
        </w:rPr>
      </w:pPr>
      <w:bookmarkStart w:id="25" w:name="bookmark42"/>
      <w:bookmarkEnd w:id="25"/>
    </w:p>
    <w:p w:rsidR="006360D2" w:rsidRPr="00300BE4" w:rsidRDefault="008E43B6" w:rsidP="0015056E">
      <w:pPr>
        <w:tabs>
          <w:tab w:val="left" w:pos="1162"/>
        </w:tabs>
        <w:autoSpaceDE w:val="0"/>
        <w:autoSpaceDN w:val="0"/>
        <w:adjustRightInd w:val="0"/>
        <w:ind w:firstLine="567"/>
        <w:jc w:val="center"/>
        <w:rPr>
          <w:rFonts w:ascii="Arial" w:hAnsi="Arial" w:cs="Arial"/>
          <w:b/>
          <w:bCs/>
          <w:sz w:val="26"/>
          <w:szCs w:val="26"/>
          <w:lang w:val="en-US"/>
        </w:rPr>
      </w:pPr>
      <w:r w:rsidRPr="00300BE4">
        <w:rPr>
          <w:rFonts w:ascii="Arial" w:hAnsi="Arial" w:cs="Arial"/>
          <w:b/>
          <w:bCs/>
          <w:sz w:val="26"/>
          <w:szCs w:val="26"/>
          <w:lang w:val="en-US"/>
        </w:rPr>
        <w:t xml:space="preserve">4. Conditions of remuneration and payments for the </w:t>
      </w:r>
      <w:r w:rsidR="00041784" w:rsidRPr="00300BE4">
        <w:rPr>
          <w:rFonts w:ascii="Arial" w:hAnsi="Arial" w:cs="Arial"/>
          <w:b/>
          <w:bCs/>
          <w:sz w:val="26"/>
          <w:szCs w:val="26"/>
          <w:lang w:val="en-US"/>
        </w:rPr>
        <w:t>Bank</w:t>
      </w:r>
      <w:r w:rsidRPr="00300BE4">
        <w:rPr>
          <w:rFonts w:ascii="Arial" w:hAnsi="Arial" w:cs="Arial"/>
          <w:b/>
          <w:bCs/>
          <w:sz w:val="26"/>
          <w:szCs w:val="26"/>
          <w:lang w:val="en-US"/>
        </w:rPr>
        <w:t xml:space="preserve">'s </w:t>
      </w:r>
      <w:r w:rsidR="00041784" w:rsidRPr="00300BE4">
        <w:rPr>
          <w:rFonts w:ascii="Arial" w:hAnsi="Arial" w:cs="Arial"/>
          <w:b/>
          <w:bCs/>
          <w:sz w:val="26"/>
          <w:szCs w:val="26"/>
          <w:lang w:val="en-US"/>
        </w:rPr>
        <w:t>Corporate Consultant</w:t>
      </w:r>
    </w:p>
    <w:p w:rsidR="00D742DA" w:rsidRPr="00300BE4" w:rsidRDefault="00D742DA" w:rsidP="0015056E">
      <w:pPr>
        <w:tabs>
          <w:tab w:val="left" w:pos="1162"/>
        </w:tabs>
        <w:autoSpaceDE w:val="0"/>
        <w:autoSpaceDN w:val="0"/>
        <w:adjustRightInd w:val="0"/>
        <w:ind w:firstLine="567"/>
        <w:jc w:val="center"/>
        <w:rPr>
          <w:rFonts w:ascii="Arial" w:hAnsi="Arial" w:cs="Arial"/>
          <w:b/>
          <w:bCs/>
          <w:color w:val="000000"/>
          <w:sz w:val="26"/>
          <w:szCs w:val="26"/>
          <w:lang w:val="en-US"/>
        </w:rPr>
      </w:pPr>
    </w:p>
    <w:p w:rsidR="00B34702" w:rsidRPr="00300BE4" w:rsidRDefault="00B34702" w:rsidP="00B34702">
      <w:pPr>
        <w:pStyle w:val="1"/>
        <w:tabs>
          <w:tab w:val="left" w:pos="1483"/>
        </w:tabs>
        <w:ind w:firstLine="567"/>
        <w:jc w:val="both"/>
        <w:rPr>
          <w:rFonts w:ascii="Arial" w:hAnsi="Arial" w:cs="Arial"/>
          <w:color w:val="000000"/>
          <w:lang w:val="en-US"/>
        </w:rPr>
      </w:pPr>
      <w:bookmarkStart w:id="26" w:name="bookmark43"/>
      <w:bookmarkStart w:id="27" w:name="bookmark46"/>
      <w:bookmarkStart w:id="28" w:name="bookmark45"/>
      <w:bookmarkEnd w:id="26"/>
      <w:bookmarkEnd w:id="27"/>
      <w:bookmarkEnd w:id="28"/>
      <w:r w:rsidRPr="00300BE4">
        <w:rPr>
          <w:rFonts w:ascii="Arial" w:hAnsi="Arial" w:cs="Arial"/>
          <w:color w:val="000000"/>
          <w:lang w:val="en-US"/>
        </w:rPr>
        <w:t>4.1.</w:t>
      </w:r>
      <w:r w:rsidRPr="00300BE4" w:rsidDel="00DC3171">
        <w:rPr>
          <w:rFonts w:ascii="Arial" w:hAnsi="Arial" w:cs="Arial"/>
          <w:lang w:val="en-US"/>
        </w:rPr>
        <w:t xml:space="preserve"> </w:t>
      </w:r>
      <w:r w:rsidR="00B412CA" w:rsidRPr="00300BE4">
        <w:rPr>
          <w:rFonts w:ascii="Arial" w:hAnsi="Arial" w:cs="Arial"/>
          <w:color w:val="000000"/>
          <w:lang w:val="uz-Cyrl-UZ"/>
        </w:rPr>
        <w:t xml:space="preserve">Payment for the work of </w:t>
      </w:r>
      <w:r w:rsidR="001F3A5A" w:rsidRPr="00300BE4">
        <w:rPr>
          <w:rFonts w:ascii="Arial" w:hAnsi="Arial" w:cs="Arial"/>
          <w:color w:val="000000"/>
          <w:lang w:val="en-US"/>
        </w:rPr>
        <w:t xml:space="preserve">a </w:t>
      </w:r>
      <w:r w:rsidR="00041784" w:rsidRPr="00300BE4">
        <w:rPr>
          <w:rFonts w:ascii="Arial" w:hAnsi="Arial" w:cs="Arial"/>
          <w:color w:val="000000"/>
          <w:lang w:val="en-US"/>
        </w:rPr>
        <w:t>Corporate Consultant</w:t>
      </w:r>
      <w:r w:rsidR="001F3A5A" w:rsidRPr="00300BE4">
        <w:rPr>
          <w:rFonts w:ascii="Arial" w:hAnsi="Arial" w:cs="Arial"/>
          <w:color w:val="000000"/>
          <w:lang w:val="uz-Cyrl-UZ"/>
        </w:rPr>
        <w:t xml:space="preserve"> is carried out in accordance with the relevant decision of the </w:t>
      </w:r>
      <w:r w:rsidR="00BE336A" w:rsidRPr="00300BE4">
        <w:rPr>
          <w:rFonts w:ascii="Arial" w:hAnsi="Arial" w:cs="Arial"/>
          <w:color w:val="000000"/>
          <w:lang w:val="uz-Cyrl-UZ"/>
        </w:rPr>
        <w:t>Supervisory Council</w:t>
      </w:r>
      <w:r w:rsidR="00416BAE" w:rsidRPr="00300BE4">
        <w:rPr>
          <w:rFonts w:ascii="Arial" w:hAnsi="Arial" w:cs="Arial"/>
          <w:color w:val="000000"/>
          <w:lang w:val="uz-Cyrl-UZ"/>
        </w:rPr>
        <w:t xml:space="preserve"> and </w:t>
      </w:r>
      <w:r w:rsidR="001F3A5A" w:rsidRPr="00300BE4">
        <w:rPr>
          <w:rFonts w:ascii="Arial" w:hAnsi="Arial" w:cs="Arial"/>
          <w:color w:val="000000"/>
          <w:lang w:val="uz-Cyrl-UZ"/>
        </w:rPr>
        <w:t>the labor contract concluded with it</w:t>
      </w:r>
      <w:r w:rsidR="007D4BA9" w:rsidRPr="00300BE4">
        <w:rPr>
          <w:rFonts w:ascii="Arial" w:hAnsi="Arial" w:cs="Arial"/>
          <w:color w:val="000000"/>
          <w:lang w:val="uz-Cyrl-UZ"/>
        </w:rPr>
        <w:t>.</w:t>
      </w:r>
    </w:p>
    <w:p w:rsidR="00B34702" w:rsidRPr="00300BE4" w:rsidRDefault="00B34702" w:rsidP="00B34702">
      <w:pPr>
        <w:ind w:firstLine="567"/>
        <w:jc w:val="both"/>
        <w:rPr>
          <w:rFonts w:ascii="Arial" w:hAnsi="Arial" w:cs="Arial"/>
          <w:color w:val="000000"/>
          <w:sz w:val="26"/>
          <w:szCs w:val="26"/>
          <w:lang w:val="en-US"/>
        </w:rPr>
      </w:pPr>
      <w:r w:rsidRPr="00300BE4">
        <w:rPr>
          <w:rFonts w:ascii="Arial" w:hAnsi="Arial" w:cs="Arial"/>
          <w:color w:val="000000"/>
          <w:sz w:val="26"/>
          <w:szCs w:val="26"/>
          <w:lang w:val="en-US"/>
        </w:rPr>
        <w:t xml:space="preserve">4.2. When determining the salary of a </w:t>
      </w:r>
      <w:r w:rsidR="00041784" w:rsidRPr="00300BE4">
        <w:rPr>
          <w:rFonts w:ascii="Arial" w:hAnsi="Arial" w:cs="Arial"/>
          <w:color w:val="000000"/>
          <w:sz w:val="26"/>
          <w:szCs w:val="26"/>
          <w:lang w:val="en-US"/>
        </w:rPr>
        <w:t>Corporate Consultant</w:t>
      </w:r>
      <w:r w:rsidRPr="00300BE4">
        <w:rPr>
          <w:rFonts w:ascii="Arial" w:hAnsi="Arial" w:cs="Arial"/>
          <w:color w:val="000000"/>
          <w:sz w:val="26"/>
          <w:szCs w:val="26"/>
          <w:lang w:val="en-US"/>
        </w:rPr>
        <w:t xml:space="preserve">, the requirements of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 xml:space="preserve"> stipulated in the following approved documents must be observed:</w:t>
      </w:r>
    </w:p>
    <w:p w:rsidR="00B34702" w:rsidRPr="00300BE4" w:rsidRDefault="00B34702" w:rsidP="00B34702">
      <w:pPr>
        <w:ind w:firstLine="567"/>
        <w:jc w:val="both"/>
        <w:rPr>
          <w:rFonts w:ascii="Arial" w:hAnsi="Arial" w:cs="Arial"/>
          <w:color w:val="000000"/>
          <w:sz w:val="26"/>
          <w:szCs w:val="26"/>
          <w:lang w:val="en-US"/>
        </w:rPr>
      </w:pPr>
      <w:r w:rsidRPr="00300BE4">
        <w:rPr>
          <w:rFonts w:ascii="Arial" w:hAnsi="Arial" w:cs="Arial"/>
          <w:color w:val="000000"/>
          <w:sz w:val="26"/>
          <w:szCs w:val="26"/>
          <w:lang w:val="en-US"/>
        </w:rPr>
        <w:t xml:space="preserve">4.2.1.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 xml:space="preserve"> sta</w:t>
      </w:r>
      <w:r w:rsidR="00833FA5" w:rsidRPr="00300BE4">
        <w:rPr>
          <w:rFonts w:ascii="Arial" w:hAnsi="Arial" w:cs="Arial"/>
          <w:color w:val="000000"/>
          <w:sz w:val="26"/>
          <w:szCs w:val="26"/>
          <w:lang w:val="en-US"/>
        </w:rPr>
        <w:t>ffing</w:t>
      </w:r>
      <w:r w:rsidRPr="00300BE4">
        <w:rPr>
          <w:rFonts w:ascii="Arial" w:hAnsi="Arial" w:cs="Arial"/>
          <w:color w:val="000000"/>
          <w:sz w:val="26"/>
          <w:szCs w:val="26"/>
          <w:lang w:val="en-US"/>
        </w:rPr>
        <w:t xml:space="preserve"> table;</w:t>
      </w:r>
    </w:p>
    <w:p w:rsidR="00B34702" w:rsidRPr="00300BE4" w:rsidRDefault="00B34702" w:rsidP="00B34702">
      <w:pPr>
        <w:ind w:firstLine="567"/>
        <w:jc w:val="both"/>
        <w:rPr>
          <w:rFonts w:ascii="Arial" w:hAnsi="Arial" w:cs="Arial"/>
          <w:color w:val="000000"/>
          <w:sz w:val="26"/>
          <w:szCs w:val="26"/>
          <w:lang w:val="en-US"/>
        </w:rPr>
      </w:pPr>
      <w:r w:rsidRPr="00300BE4">
        <w:rPr>
          <w:rFonts w:ascii="Arial" w:hAnsi="Arial" w:cs="Arial"/>
          <w:color w:val="000000"/>
          <w:sz w:val="26"/>
          <w:szCs w:val="26"/>
          <w:lang w:val="en-US"/>
        </w:rPr>
        <w:t xml:space="preserve">4.2.2. Salary scheme for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 xml:space="preserve"> employees;</w:t>
      </w:r>
    </w:p>
    <w:p w:rsidR="00B34702" w:rsidRPr="00300BE4" w:rsidRDefault="00B34702" w:rsidP="00B34702">
      <w:pPr>
        <w:tabs>
          <w:tab w:val="left" w:pos="720"/>
          <w:tab w:val="left" w:pos="1162"/>
        </w:tabs>
        <w:autoSpaceDE w:val="0"/>
        <w:autoSpaceDN w:val="0"/>
        <w:adjustRightInd w:val="0"/>
        <w:ind w:firstLine="567"/>
        <w:jc w:val="both"/>
        <w:rPr>
          <w:rFonts w:ascii="Arial" w:hAnsi="Arial" w:cs="Arial"/>
          <w:color w:val="000000"/>
          <w:sz w:val="26"/>
          <w:szCs w:val="26"/>
          <w:lang w:val="en-US"/>
        </w:rPr>
      </w:pPr>
      <w:r w:rsidRPr="00300BE4">
        <w:rPr>
          <w:rFonts w:ascii="Arial" w:hAnsi="Arial" w:cs="Arial"/>
          <w:color w:val="000000"/>
          <w:sz w:val="26"/>
          <w:szCs w:val="26"/>
          <w:lang w:val="en-US"/>
        </w:rPr>
        <w:t xml:space="preserve">4.2.3. Other applicable internal documents of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w:t>
      </w:r>
    </w:p>
    <w:p w:rsidR="00EF0FD1" w:rsidRPr="00300BE4" w:rsidRDefault="00B34702" w:rsidP="00EF0FD1">
      <w:pPr>
        <w:ind w:firstLine="567"/>
        <w:jc w:val="both"/>
        <w:rPr>
          <w:rFonts w:ascii="Arial" w:hAnsi="Arial" w:cs="Arial"/>
          <w:color w:val="000000"/>
          <w:sz w:val="26"/>
          <w:szCs w:val="26"/>
          <w:lang w:val="en-US"/>
        </w:rPr>
      </w:pPr>
      <w:r w:rsidRPr="00300BE4">
        <w:rPr>
          <w:rFonts w:ascii="Arial" w:hAnsi="Arial" w:cs="Arial"/>
          <w:color w:val="000000"/>
          <w:sz w:val="26"/>
          <w:szCs w:val="26"/>
          <w:lang w:val="en-US"/>
        </w:rPr>
        <w:lastRenderedPageBreak/>
        <w:t xml:space="preserve">4.3. The </w:t>
      </w:r>
      <w:r w:rsidR="00BE336A" w:rsidRPr="00300BE4">
        <w:rPr>
          <w:rFonts w:ascii="Arial" w:hAnsi="Arial" w:cs="Arial"/>
          <w:color w:val="000000"/>
          <w:sz w:val="26"/>
          <w:szCs w:val="26"/>
          <w:lang w:val="en-US"/>
        </w:rPr>
        <w:t>Supervisory Council</w:t>
      </w:r>
      <w:r w:rsidRPr="00300BE4">
        <w:rPr>
          <w:rFonts w:ascii="Arial" w:hAnsi="Arial" w:cs="Arial"/>
          <w:color w:val="000000"/>
          <w:sz w:val="26"/>
          <w:szCs w:val="26"/>
          <w:lang w:val="en-US"/>
        </w:rPr>
        <w:t xml:space="preserve"> has the right to make a decision on the payment of a reward to the </w:t>
      </w:r>
      <w:r w:rsidR="00041784" w:rsidRPr="00300BE4">
        <w:rPr>
          <w:rFonts w:ascii="Arial" w:hAnsi="Arial" w:cs="Arial"/>
          <w:color w:val="000000"/>
          <w:sz w:val="26"/>
          <w:szCs w:val="26"/>
          <w:lang w:val="en-US"/>
        </w:rPr>
        <w:t>Corporate Consultant</w:t>
      </w:r>
      <w:r w:rsidRPr="00300BE4">
        <w:rPr>
          <w:rFonts w:ascii="Arial" w:hAnsi="Arial" w:cs="Arial"/>
          <w:color w:val="000000"/>
          <w:sz w:val="26"/>
          <w:szCs w:val="26"/>
          <w:lang w:val="en-US"/>
        </w:rPr>
        <w:t xml:space="preserve"> based on the results of the assessment of his</w:t>
      </w:r>
      <w:r w:rsidR="00416BAE" w:rsidRPr="00300BE4">
        <w:rPr>
          <w:rFonts w:ascii="Arial" w:hAnsi="Arial" w:cs="Arial"/>
          <w:color w:val="000000"/>
          <w:sz w:val="26"/>
          <w:szCs w:val="26"/>
          <w:lang w:val="en-US"/>
        </w:rPr>
        <w:t>/her</w:t>
      </w:r>
      <w:r w:rsidRPr="00300BE4">
        <w:rPr>
          <w:rFonts w:ascii="Arial" w:hAnsi="Arial" w:cs="Arial"/>
          <w:color w:val="000000"/>
          <w:sz w:val="26"/>
          <w:szCs w:val="26"/>
          <w:lang w:val="en-US"/>
        </w:rPr>
        <w:t xml:space="preserve"> activity (including the implementation of the FHK) at the end of the reporting period within the funds provided for in the current budget of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w:t>
      </w:r>
    </w:p>
    <w:p w:rsidR="00A60C22" w:rsidRPr="00300BE4" w:rsidRDefault="008E43B6" w:rsidP="00EF0FD1">
      <w:pPr>
        <w:ind w:firstLine="567"/>
        <w:jc w:val="center"/>
        <w:rPr>
          <w:rStyle w:val="FontStyle36"/>
          <w:rFonts w:ascii="Arial" w:hAnsi="Arial" w:cs="Arial"/>
          <w:color w:val="000000"/>
          <w:sz w:val="26"/>
          <w:szCs w:val="26"/>
          <w:lang w:val="en-US"/>
        </w:rPr>
      </w:pPr>
      <w:r w:rsidRPr="00300BE4">
        <w:rPr>
          <w:rFonts w:ascii="Arial" w:hAnsi="Arial" w:cs="Arial"/>
          <w:b/>
          <w:sz w:val="26"/>
          <w:szCs w:val="26"/>
          <w:lang w:val="en-US"/>
        </w:rPr>
        <w:t xml:space="preserve">5. </w:t>
      </w:r>
      <w:r w:rsidR="001F3A5A" w:rsidRPr="00300BE4">
        <w:rPr>
          <w:rStyle w:val="FontStyle36"/>
          <w:rFonts w:ascii="Arial" w:hAnsi="Arial" w:cs="Arial"/>
          <w:b/>
          <w:sz w:val="26"/>
          <w:szCs w:val="26"/>
          <w:lang w:val="uz-Cyrl-UZ"/>
        </w:rPr>
        <w:t xml:space="preserve">Duties of </w:t>
      </w:r>
      <w:r w:rsidR="00041784" w:rsidRPr="00300BE4">
        <w:rPr>
          <w:rFonts w:ascii="Arial" w:hAnsi="Arial" w:cs="Arial"/>
          <w:b/>
          <w:sz w:val="26"/>
          <w:szCs w:val="26"/>
          <w:lang w:val="uz-Cyrl-UZ"/>
        </w:rPr>
        <w:t>Bank</w:t>
      </w:r>
      <w:r w:rsidR="001F3A5A" w:rsidRPr="00300BE4">
        <w:rPr>
          <w:rFonts w:ascii="Arial" w:hAnsi="Arial" w:cs="Arial"/>
          <w:b/>
          <w:sz w:val="26"/>
          <w:szCs w:val="26"/>
          <w:lang w:val="uz-Cyrl-UZ"/>
        </w:rPr>
        <w:t xml:space="preserve"> </w:t>
      </w:r>
      <w:r w:rsidR="00041784" w:rsidRPr="00300BE4">
        <w:rPr>
          <w:rStyle w:val="FontStyle36"/>
          <w:rFonts w:ascii="Arial" w:hAnsi="Arial" w:cs="Arial"/>
          <w:b/>
          <w:sz w:val="26"/>
          <w:szCs w:val="26"/>
          <w:lang w:val="en-US"/>
        </w:rPr>
        <w:t>Corporate Consultant</w:t>
      </w:r>
    </w:p>
    <w:p w:rsidR="00EF0FD1" w:rsidRPr="00300BE4" w:rsidRDefault="00EF0FD1" w:rsidP="00EF0FD1">
      <w:pPr>
        <w:ind w:firstLine="567"/>
        <w:jc w:val="center"/>
        <w:rPr>
          <w:rStyle w:val="FontStyle36"/>
          <w:rFonts w:ascii="Arial" w:hAnsi="Arial" w:cs="Arial"/>
          <w:color w:val="000000"/>
          <w:sz w:val="26"/>
          <w:szCs w:val="26"/>
          <w:lang w:val="en-US"/>
        </w:rPr>
      </w:pPr>
    </w:p>
    <w:p w:rsidR="007335A9" w:rsidRPr="00300BE4" w:rsidRDefault="007335A9" w:rsidP="007335A9">
      <w:pPr>
        <w:ind w:firstLine="567"/>
        <w:jc w:val="both"/>
        <w:rPr>
          <w:rFonts w:ascii="Arial" w:hAnsi="Arial" w:cs="Arial"/>
          <w:sz w:val="26"/>
          <w:szCs w:val="26"/>
          <w:lang w:val="en-US"/>
        </w:rPr>
      </w:pPr>
      <w:r w:rsidRPr="00300BE4">
        <w:rPr>
          <w:rFonts w:ascii="Arial" w:hAnsi="Arial" w:cs="Arial"/>
          <w:sz w:val="26"/>
          <w:szCs w:val="26"/>
          <w:lang w:val="en-US"/>
        </w:rPr>
        <w:t xml:space="preserve">5.1. As part of the activities of a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w:t>
      </w:r>
      <w:r w:rsidR="00D83333" w:rsidRPr="00300BE4">
        <w:rPr>
          <w:rFonts w:ascii="Arial" w:hAnsi="Arial" w:cs="Arial"/>
          <w:sz w:val="26"/>
          <w:szCs w:val="26"/>
          <w:lang w:val="uz-Cyrl-UZ"/>
        </w:rPr>
        <w:t>his</w:t>
      </w:r>
      <w:r w:rsidR="00ED19CB" w:rsidRPr="00300BE4">
        <w:rPr>
          <w:rFonts w:ascii="Arial" w:hAnsi="Arial" w:cs="Arial"/>
          <w:sz w:val="26"/>
          <w:szCs w:val="26"/>
          <w:lang w:val="en-US"/>
        </w:rPr>
        <w:t>/her</w:t>
      </w:r>
      <w:r w:rsidR="00ED19CB" w:rsidRPr="00300BE4">
        <w:rPr>
          <w:rFonts w:ascii="Arial" w:hAnsi="Arial" w:cs="Arial"/>
          <w:sz w:val="26"/>
          <w:szCs w:val="26"/>
          <w:lang w:val="uz-Cyrl-UZ"/>
        </w:rPr>
        <w:t xml:space="preserve"> duties include</w:t>
      </w:r>
      <w:r w:rsidRPr="00300BE4">
        <w:rPr>
          <w:rFonts w:ascii="Arial" w:hAnsi="Arial" w:cs="Arial"/>
          <w:sz w:val="26"/>
          <w:szCs w:val="26"/>
          <w:lang w:val="en-US"/>
        </w:rPr>
        <w:t>:</w:t>
      </w:r>
    </w:p>
    <w:p w:rsidR="007335A9" w:rsidRPr="00300BE4" w:rsidRDefault="007335A9" w:rsidP="007335A9">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5.1.1. In order to improve the </w:t>
      </w:r>
      <w:r w:rsidR="00041784" w:rsidRPr="00300BE4">
        <w:rPr>
          <w:rFonts w:ascii="Arial" w:hAnsi="Arial" w:cs="Arial"/>
          <w:sz w:val="26"/>
          <w:szCs w:val="26"/>
          <w:lang w:val="en-US"/>
        </w:rPr>
        <w:t>Bank</w:t>
      </w:r>
      <w:r w:rsidRPr="00300BE4">
        <w:rPr>
          <w:rFonts w:ascii="Arial" w:hAnsi="Arial" w:cs="Arial"/>
          <w:sz w:val="26"/>
          <w:szCs w:val="26"/>
          <w:lang w:val="en-US"/>
        </w:rPr>
        <w:t xml:space="preserve">'s policy and practice in the field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monitoring of compliance by the </w:t>
      </w:r>
      <w:r w:rsidR="00041784" w:rsidRPr="00300BE4">
        <w:rPr>
          <w:rFonts w:ascii="Arial" w:hAnsi="Arial" w:cs="Arial"/>
          <w:sz w:val="26"/>
          <w:szCs w:val="26"/>
          <w:lang w:val="en-US"/>
        </w:rPr>
        <w:t>Bank</w:t>
      </w:r>
      <w:r w:rsidRPr="00300BE4">
        <w:rPr>
          <w:rFonts w:ascii="Arial" w:hAnsi="Arial" w:cs="Arial"/>
          <w:sz w:val="26"/>
          <w:szCs w:val="26"/>
          <w:lang w:val="en-US"/>
        </w:rPr>
        <w:t xml:space="preserve">'s bodies and officials with the legislation of the Republic of Uzbekistan in the field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and the </w:t>
      </w:r>
      <w:r w:rsidR="00041784" w:rsidRPr="00300BE4">
        <w:rPr>
          <w:rFonts w:ascii="Arial" w:hAnsi="Arial" w:cs="Arial"/>
          <w:sz w:val="26"/>
          <w:szCs w:val="26"/>
          <w:lang w:val="en-US"/>
        </w:rPr>
        <w:t>Bank</w:t>
      </w:r>
      <w:r w:rsidRPr="00300BE4">
        <w:rPr>
          <w:rFonts w:ascii="Arial" w:hAnsi="Arial" w:cs="Arial"/>
          <w:sz w:val="26"/>
          <w:szCs w:val="26"/>
          <w:lang w:val="en-US"/>
        </w:rPr>
        <w:t xml:space="preserve">'s internal documents regulating </w:t>
      </w:r>
      <w:r w:rsidR="00A60C22" w:rsidRPr="00300BE4">
        <w:rPr>
          <w:rFonts w:ascii="Arial" w:hAnsi="Arial" w:cs="Arial"/>
          <w:sz w:val="26"/>
          <w:szCs w:val="26"/>
          <w:lang w:val="en-US"/>
        </w:rPr>
        <w:t>Corporate Governance</w:t>
      </w:r>
      <w:r w:rsidRPr="00300BE4">
        <w:rPr>
          <w:rFonts w:ascii="Arial" w:hAnsi="Arial" w:cs="Arial"/>
          <w:sz w:val="26"/>
          <w:szCs w:val="26"/>
          <w:lang w:val="en-US"/>
        </w:rPr>
        <w:t>;</w:t>
      </w:r>
    </w:p>
    <w:p w:rsidR="007335A9" w:rsidRPr="00300BE4" w:rsidRDefault="00ED19CB" w:rsidP="007335A9">
      <w:pPr>
        <w:tabs>
          <w:tab w:val="left" w:pos="709"/>
        </w:tabs>
        <w:ind w:firstLine="567"/>
        <w:jc w:val="both"/>
        <w:rPr>
          <w:rFonts w:ascii="Arial" w:hAnsi="Arial" w:cs="Arial"/>
          <w:sz w:val="26"/>
          <w:szCs w:val="26"/>
          <w:lang w:val="en-US"/>
        </w:rPr>
      </w:pPr>
      <w:r w:rsidRPr="00300BE4">
        <w:rPr>
          <w:rFonts w:ascii="Arial" w:hAnsi="Arial" w:cs="Arial"/>
          <w:sz w:val="26"/>
          <w:szCs w:val="26"/>
          <w:lang w:val="en-US"/>
        </w:rPr>
        <w:t>5.1.2. Ensuring</w:t>
      </w:r>
      <w:r w:rsidR="007335A9" w:rsidRPr="00300BE4">
        <w:rPr>
          <w:rFonts w:ascii="Arial" w:hAnsi="Arial" w:cs="Arial"/>
          <w:sz w:val="26"/>
          <w:szCs w:val="26"/>
          <w:lang w:val="en-US"/>
        </w:rPr>
        <w:t xml:space="preserve"> the implementation of measures for </w:t>
      </w:r>
      <w:r w:rsidRPr="00300BE4">
        <w:rPr>
          <w:rFonts w:ascii="Arial" w:hAnsi="Arial" w:cs="Arial"/>
          <w:sz w:val="26"/>
          <w:szCs w:val="26"/>
          <w:lang w:val="en-US"/>
        </w:rPr>
        <w:t>the preparation and holding of General Meetings of S</w:t>
      </w:r>
      <w:r w:rsidR="007335A9" w:rsidRPr="00300BE4">
        <w:rPr>
          <w:rFonts w:ascii="Arial" w:hAnsi="Arial" w:cs="Arial"/>
          <w:sz w:val="26"/>
          <w:szCs w:val="26"/>
          <w:lang w:val="en-US"/>
        </w:rPr>
        <w:t xml:space="preserve">hareholders of the </w:t>
      </w:r>
      <w:r w:rsidR="00041784" w:rsidRPr="00300BE4">
        <w:rPr>
          <w:rFonts w:ascii="Arial" w:hAnsi="Arial" w:cs="Arial"/>
          <w:sz w:val="26"/>
          <w:szCs w:val="26"/>
          <w:lang w:val="en-US"/>
        </w:rPr>
        <w:t>Bank</w:t>
      </w:r>
      <w:r w:rsidR="007335A9" w:rsidRPr="00300BE4">
        <w:rPr>
          <w:rFonts w:ascii="Arial" w:hAnsi="Arial" w:cs="Arial"/>
          <w:sz w:val="26"/>
          <w:szCs w:val="26"/>
          <w:lang w:val="en-US"/>
        </w:rPr>
        <w:t xml:space="preserve"> in accordance with the requirements of the legislation of the Republic of Uzbekistan and the internal documents of the </w:t>
      </w:r>
      <w:r w:rsidR="00041784" w:rsidRPr="00300BE4">
        <w:rPr>
          <w:rFonts w:ascii="Arial" w:hAnsi="Arial" w:cs="Arial"/>
          <w:sz w:val="26"/>
          <w:szCs w:val="26"/>
          <w:lang w:val="en-US"/>
        </w:rPr>
        <w:t>Bank</w:t>
      </w:r>
      <w:r w:rsidR="007335A9" w:rsidRPr="00300BE4">
        <w:rPr>
          <w:rFonts w:ascii="Arial" w:hAnsi="Arial" w:cs="Arial"/>
          <w:sz w:val="26"/>
          <w:szCs w:val="26"/>
          <w:lang w:val="en-US"/>
        </w:rPr>
        <w:t>;</w:t>
      </w:r>
    </w:p>
    <w:p w:rsidR="007335A9" w:rsidRPr="00300BE4" w:rsidRDefault="00ED19CB" w:rsidP="007335A9">
      <w:pPr>
        <w:tabs>
          <w:tab w:val="left" w:pos="709"/>
        </w:tabs>
        <w:ind w:firstLine="567"/>
        <w:jc w:val="both"/>
        <w:rPr>
          <w:rFonts w:ascii="Arial" w:hAnsi="Arial" w:cs="Arial"/>
          <w:sz w:val="26"/>
          <w:szCs w:val="26"/>
          <w:lang w:val="en-US"/>
        </w:rPr>
      </w:pPr>
      <w:r w:rsidRPr="00300BE4">
        <w:rPr>
          <w:rFonts w:ascii="Arial" w:hAnsi="Arial" w:cs="Arial"/>
          <w:sz w:val="26"/>
          <w:szCs w:val="26"/>
          <w:lang w:val="en-US"/>
        </w:rPr>
        <w:t>5.1.3. Ensuring</w:t>
      </w:r>
      <w:r w:rsidR="007335A9" w:rsidRPr="00300BE4">
        <w:rPr>
          <w:rFonts w:ascii="Arial" w:hAnsi="Arial" w:cs="Arial"/>
          <w:sz w:val="26"/>
          <w:szCs w:val="26"/>
          <w:lang w:val="en-US"/>
        </w:rPr>
        <w:t xml:space="preserve"> the effective operation of the </w:t>
      </w:r>
      <w:r w:rsidR="00041784" w:rsidRPr="00300BE4">
        <w:rPr>
          <w:rFonts w:ascii="Arial" w:hAnsi="Arial" w:cs="Arial"/>
          <w:sz w:val="26"/>
          <w:szCs w:val="26"/>
          <w:lang w:val="en-US"/>
        </w:rPr>
        <w:t>Bank</w:t>
      </w:r>
      <w:r w:rsidR="007335A9" w:rsidRPr="00300BE4">
        <w:rPr>
          <w:rFonts w:ascii="Arial" w:hAnsi="Arial" w:cs="Arial"/>
          <w:sz w:val="26"/>
          <w:szCs w:val="26"/>
          <w:lang w:val="en-US"/>
        </w:rPr>
        <w:t xml:space="preserve">'s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and its C</w:t>
      </w:r>
      <w:r w:rsidR="007335A9" w:rsidRPr="00300BE4">
        <w:rPr>
          <w:rFonts w:ascii="Arial" w:hAnsi="Arial" w:cs="Arial"/>
          <w:sz w:val="26"/>
          <w:szCs w:val="26"/>
          <w:lang w:val="en-US"/>
        </w:rPr>
        <w:t>ommittees;</w:t>
      </w:r>
    </w:p>
    <w:p w:rsidR="007335A9" w:rsidRPr="00300BE4" w:rsidRDefault="00ED19CB" w:rsidP="007335A9">
      <w:pPr>
        <w:tabs>
          <w:tab w:val="left" w:pos="709"/>
        </w:tabs>
        <w:ind w:firstLine="567"/>
        <w:jc w:val="both"/>
        <w:rPr>
          <w:rFonts w:ascii="Arial" w:hAnsi="Arial" w:cs="Arial"/>
          <w:sz w:val="26"/>
          <w:szCs w:val="26"/>
          <w:lang w:val="en-US"/>
        </w:rPr>
      </w:pPr>
      <w:r w:rsidRPr="00300BE4">
        <w:rPr>
          <w:rFonts w:ascii="Arial" w:hAnsi="Arial" w:cs="Arial"/>
          <w:sz w:val="26"/>
          <w:szCs w:val="26"/>
          <w:lang w:val="en-US"/>
        </w:rPr>
        <w:t>5.1.4. E</w:t>
      </w:r>
      <w:r w:rsidR="007335A9" w:rsidRPr="00300BE4">
        <w:rPr>
          <w:rFonts w:ascii="Arial" w:hAnsi="Arial" w:cs="Arial"/>
          <w:sz w:val="26"/>
          <w:szCs w:val="26"/>
          <w:lang w:val="en-US"/>
        </w:rPr>
        <w:t xml:space="preserve">nsuring clear and effective cooperation between the </w:t>
      </w:r>
      <w:r w:rsidR="00041784" w:rsidRPr="00300BE4">
        <w:rPr>
          <w:rFonts w:ascii="Arial" w:hAnsi="Arial" w:cs="Arial"/>
          <w:sz w:val="26"/>
          <w:szCs w:val="26"/>
          <w:lang w:val="en-US"/>
        </w:rPr>
        <w:t>Bank</w:t>
      </w:r>
      <w:r w:rsidR="007335A9" w:rsidRPr="00300BE4">
        <w:rPr>
          <w:rFonts w:ascii="Arial" w:hAnsi="Arial" w:cs="Arial"/>
          <w:sz w:val="26"/>
          <w:szCs w:val="26"/>
          <w:lang w:val="en-US"/>
        </w:rPr>
        <w:t>'s bodies regarding the adoption of corporate decisions and the control of their execution;</w:t>
      </w:r>
    </w:p>
    <w:p w:rsidR="007335A9" w:rsidRPr="00300BE4" w:rsidRDefault="007335A9" w:rsidP="007335A9">
      <w:pPr>
        <w:tabs>
          <w:tab w:val="left" w:pos="709"/>
        </w:tabs>
        <w:ind w:firstLine="567"/>
        <w:jc w:val="both"/>
        <w:rPr>
          <w:rFonts w:ascii="Arial" w:hAnsi="Arial" w:cs="Arial"/>
          <w:sz w:val="26"/>
          <w:szCs w:val="26"/>
          <w:lang w:val="en-US"/>
        </w:rPr>
      </w:pPr>
      <w:r w:rsidRPr="00300BE4">
        <w:rPr>
          <w:rFonts w:ascii="Arial" w:hAnsi="Arial" w:cs="Arial"/>
          <w:sz w:val="26"/>
          <w:szCs w:val="26"/>
          <w:lang w:val="en-US"/>
        </w:rPr>
        <w:t>5.1.5. Ensuring storage, disclosure and presentation of information within the framework of the performance of functions provided for by the Regulation;</w:t>
      </w:r>
    </w:p>
    <w:p w:rsidR="00EF0FD1" w:rsidRPr="00300BE4" w:rsidRDefault="00A60C22" w:rsidP="00EF0FD1">
      <w:pPr>
        <w:tabs>
          <w:tab w:val="left" w:pos="709"/>
        </w:tabs>
        <w:ind w:firstLine="567"/>
        <w:jc w:val="both"/>
        <w:rPr>
          <w:rFonts w:ascii="Arial" w:hAnsi="Arial" w:cs="Arial"/>
          <w:sz w:val="26"/>
          <w:szCs w:val="26"/>
          <w:lang w:val="en-US"/>
        </w:rPr>
      </w:pPr>
      <w:r w:rsidRPr="00300BE4">
        <w:rPr>
          <w:rFonts w:ascii="Arial" w:hAnsi="Arial" w:cs="Arial"/>
          <w:sz w:val="26"/>
          <w:szCs w:val="26"/>
          <w:lang w:val="en-US"/>
        </w:rPr>
        <w:t>5.1.6. E</w:t>
      </w:r>
      <w:r w:rsidR="007335A9" w:rsidRPr="00300BE4">
        <w:rPr>
          <w:rFonts w:ascii="Arial" w:hAnsi="Arial" w:cs="Arial"/>
          <w:sz w:val="26"/>
          <w:szCs w:val="26"/>
          <w:lang w:val="en-US"/>
        </w:rPr>
        <w:t xml:space="preserve">stablishing and supporting the </w:t>
      </w:r>
      <w:r w:rsidR="00041784" w:rsidRPr="00300BE4">
        <w:rPr>
          <w:rFonts w:ascii="Arial" w:hAnsi="Arial" w:cs="Arial"/>
          <w:sz w:val="26"/>
          <w:szCs w:val="26"/>
          <w:lang w:val="en-US"/>
        </w:rPr>
        <w:t>Bank</w:t>
      </w:r>
      <w:r w:rsidR="007335A9" w:rsidRPr="00300BE4">
        <w:rPr>
          <w:rFonts w:ascii="Arial" w:hAnsi="Arial" w:cs="Arial"/>
          <w:sz w:val="26"/>
          <w:szCs w:val="26"/>
          <w:lang w:val="en-US"/>
        </w:rPr>
        <w:t xml:space="preserve">'s cooperation with shareholders on issues of exercising the rights of shareholders provided for by the law and the </w:t>
      </w:r>
      <w:r w:rsidR="00041784" w:rsidRPr="00300BE4">
        <w:rPr>
          <w:rFonts w:ascii="Arial" w:hAnsi="Arial" w:cs="Arial"/>
          <w:sz w:val="26"/>
          <w:szCs w:val="26"/>
          <w:lang w:val="en-US"/>
        </w:rPr>
        <w:t>Bank</w:t>
      </w:r>
      <w:r w:rsidR="007335A9" w:rsidRPr="00300BE4">
        <w:rPr>
          <w:rFonts w:ascii="Arial" w:hAnsi="Arial" w:cs="Arial"/>
          <w:sz w:val="26"/>
          <w:szCs w:val="26"/>
          <w:lang w:val="en-US"/>
        </w:rPr>
        <w:t>'s</w:t>
      </w:r>
      <w:r w:rsidRPr="00300BE4">
        <w:rPr>
          <w:rFonts w:ascii="Arial" w:hAnsi="Arial" w:cs="Arial"/>
          <w:sz w:val="26"/>
          <w:szCs w:val="26"/>
          <w:lang w:val="en-US"/>
        </w:rPr>
        <w:t xml:space="preserve"> Regulations</w:t>
      </w:r>
      <w:r w:rsidR="007335A9" w:rsidRPr="00300BE4">
        <w:rPr>
          <w:rFonts w:ascii="Arial" w:hAnsi="Arial" w:cs="Arial"/>
          <w:sz w:val="26"/>
          <w:szCs w:val="26"/>
          <w:lang w:val="en-US"/>
        </w:rPr>
        <w:t>.</w:t>
      </w:r>
    </w:p>
    <w:p w:rsidR="00EF0FD1" w:rsidRPr="00300BE4" w:rsidRDefault="00EF0FD1" w:rsidP="00EF0FD1">
      <w:pPr>
        <w:tabs>
          <w:tab w:val="left" w:pos="709"/>
        </w:tabs>
        <w:ind w:firstLine="567"/>
        <w:jc w:val="both"/>
        <w:rPr>
          <w:rFonts w:ascii="Arial" w:hAnsi="Arial" w:cs="Arial"/>
          <w:sz w:val="26"/>
          <w:szCs w:val="26"/>
          <w:lang w:val="en-US"/>
        </w:rPr>
      </w:pPr>
    </w:p>
    <w:p w:rsidR="00A60C22" w:rsidRPr="00300BE4" w:rsidRDefault="008E43B6" w:rsidP="00EF0FD1">
      <w:pPr>
        <w:tabs>
          <w:tab w:val="left" w:pos="709"/>
        </w:tabs>
        <w:ind w:firstLine="567"/>
        <w:jc w:val="center"/>
        <w:rPr>
          <w:rStyle w:val="FontStyle36"/>
          <w:rFonts w:ascii="Arial" w:hAnsi="Arial" w:cs="Arial"/>
          <w:sz w:val="26"/>
          <w:szCs w:val="26"/>
          <w:lang w:val="en-US"/>
        </w:rPr>
      </w:pPr>
      <w:r w:rsidRPr="00300BE4">
        <w:rPr>
          <w:rFonts w:ascii="Arial" w:hAnsi="Arial" w:cs="Arial"/>
          <w:b/>
          <w:bCs/>
          <w:sz w:val="26"/>
          <w:szCs w:val="26"/>
          <w:lang w:val="en-US"/>
        </w:rPr>
        <w:t xml:space="preserve">6. </w:t>
      </w:r>
      <w:bookmarkStart w:id="29" w:name="bookmark172"/>
      <w:bookmarkStart w:id="30" w:name="bookmark173"/>
      <w:bookmarkStart w:id="31" w:name="bookmark174"/>
      <w:r w:rsidR="001F3A5A" w:rsidRPr="00300BE4">
        <w:rPr>
          <w:rStyle w:val="FontStyle36"/>
          <w:rFonts w:ascii="Arial" w:hAnsi="Arial" w:cs="Arial"/>
          <w:b/>
          <w:sz w:val="26"/>
          <w:szCs w:val="26"/>
          <w:lang w:val="en-US"/>
        </w:rPr>
        <w:t xml:space="preserve">Functions </w:t>
      </w:r>
      <w:r w:rsidR="001F3A5A" w:rsidRPr="00300BE4">
        <w:rPr>
          <w:rStyle w:val="FontStyle36"/>
          <w:rFonts w:ascii="Arial" w:hAnsi="Arial" w:cs="Arial"/>
          <w:b/>
          <w:sz w:val="26"/>
          <w:szCs w:val="26"/>
          <w:lang w:val="uz-Cyrl-UZ"/>
        </w:rPr>
        <w:t xml:space="preserve">of </w:t>
      </w:r>
      <w:r w:rsidR="001F3A5A" w:rsidRPr="00300BE4">
        <w:rPr>
          <w:rStyle w:val="FontStyle36"/>
          <w:rFonts w:ascii="Arial" w:hAnsi="Arial" w:cs="Arial"/>
          <w:b/>
          <w:sz w:val="26"/>
          <w:szCs w:val="26"/>
          <w:lang w:val="en-US"/>
        </w:rPr>
        <w:t xml:space="preserve">a </w:t>
      </w:r>
      <w:r w:rsidR="00041784" w:rsidRPr="00300BE4">
        <w:rPr>
          <w:rStyle w:val="FontStyle36"/>
          <w:rFonts w:ascii="Arial" w:hAnsi="Arial" w:cs="Arial"/>
          <w:b/>
          <w:sz w:val="26"/>
          <w:szCs w:val="26"/>
          <w:lang w:val="en-US"/>
        </w:rPr>
        <w:t>Corporate Consultant</w:t>
      </w:r>
    </w:p>
    <w:p w:rsidR="00EF0FD1" w:rsidRPr="00300BE4" w:rsidRDefault="00EF0FD1" w:rsidP="00EF0FD1">
      <w:pPr>
        <w:tabs>
          <w:tab w:val="left" w:pos="709"/>
        </w:tabs>
        <w:ind w:firstLine="567"/>
        <w:jc w:val="center"/>
        <w:rPr>
          <w:rStyle w:val="FontStyle36"/>
          <w:rFonts w:ascii="Arial" w:hAnsi="Arial" w:cs="Arial"/>
          <w:sz w:val="26"/>
          <w:szCs w:val="26"/>
          <w:lang w:val="en-US"/>
        </w:rPr>
      </w:pPr>
    </w:p>
    <w:p w:rsidR="004F3AFD" w:rsidRPr="00300BE4" w:rsidRDefault="004F3AFD" w:rsidP="004F3AFD">
      <w:pPr>
        <w:ind w:firstLine="567"/>
        <w:jc w:val="both"/>
        <w:rPr>
          <w:rFonts w:ascii="Arial" w:hAnsi="Arial" w:cs="Arial"/>
          <w:sz w:val="26"/>
          <w:szCs w:val="26"/>
          <w:lang w:val="en-US"/>
        </w:rPr>
      </w:pPr>
      <w:r w:rsidRPr="00300BE4">
        <w:rPr>
          <w:rFonts w:ascii="Arial" w:hAnsi="Arial" w:cs="Arial"/>
          <w:sz w:val="26"/>
          <w:szCs w:val="26"/>
          <w:lang w:val="en-US"/>
        </w:rPr>
        <w:t xml:space="preserve">6.1. </w:t>
      </w:r>
      <w:r w:rsidR="00D81B0C" w:rsidRPr="00300BE4">
        <w:rPr>
          <w:rFonts w:ascii="Arial" w:hAnsi="Arial" w:cs="Arial"/>
          <w:sz w:val="26"/>
          <w:szCs w:val="26"/>
          <w:lang w:val="en-US"/>
        </w:rPr>
        <w:t xml:space="preserve">In order to fulfill the task of monitoring compliance with the legislation of the Republic of Uzbekistan in the field of </w:t>
      </w:r>
      <w:r w:rsidR="00A60C22" w:rsidRPr="00300BE4">
        <w:rPr>
          <w:rFonts w:ascii="Arial" w:hAnsi="Arial" w:cs="Arial"/>
          <w:sz w:val="26"/>
          <w:szCs w:val="26"/>
          <w:lang w:val="en-US"/>
        </w:rPr>
        <w:t>Corporate Governance</w:t>
      </w:r>
      <w:r w:rsidR="00D81B0C" w:rsidRPr="00300BE4">
        <w:rPr>
          <w:rFonts w:ascii="Arial" w:hAnsi="Arial" w:cs="Arial"/>
          <w:sz w:val="26"/>
          <w:szCs w:val="26"/>
          <w:lang w:val="en-US"/>
        </w:rPr>
        <w:t xml:space="preserve"> and the </w:t>
      </w:r>
      <w:r w:rsidR="00041784" w:rsidRPr="00300BE4">
        <w:rPr>
          <w:rFonts w:ascii="Arial" w:hAnsi="Arial" w:cs="Arial"/>
          <w:sz w:val="26"/>
          <w:szCs w:val="26"/>
          <w:lang w:val="en-US"/>
        </w:rPr>
        <w:t>Bank</w:t>
      </w:r>
      <w:r w:rsidR="00D81B0C" w:rsidRPr="00300BE4">
        <w:rPr>
          <w:rFonts w:ascii="Arial" w:hAnsi="Arial" w:cs="Arial"/>
          <w:sz w:val="26"/>
          <w:szCs w:val="26"/>
          <w:lang w:val="en-US"/>
        </w:rPr>
        <w:t xml:space="preserve">'s internal documents </w:t>
      </w:r>
      <w:r w:rsidR="001F3A5A" w:rsidRPr="00300BE4">
        <w:rPr>
          <w:rFonts w:ascii="Arial" w:hAnsi="Arial" w:cs="Arial"/>
          <w:sz w:val="26"/>
          <w:szCs w:val="26"/>
          <w:lang w:val="uz-Cyrl-UZ"/>
        </w:rPr>
        <w:t xml:space="preserve">regulating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by </w:t>
      </w:r>
      <w:r w:rsidR="00A60C22" w:rsidRPr="00300BE4">
        <w:rPr>
          <w:rFonts w:ascii="Arial" w:hAnsi="Arial" w:cs="Arial"/>
          <w:sz w:val="26"/>
          <w:szCs w:val="26"/>
          <w:lang w:val="en-US"/>
        </w:rPr>
        <w:t xml:space="preserve">the </w:t>
      </w:r>
      <w:r w:rsidR="00041784" w:rsidRPr="00300BE4">
        <w:rPr>
          <w:rFonts w:ascii="Arial" w:hAnsi="Arial" w:cs="Arial"/>
          <w:sz w:val="26"/>
          <w:szCs w:val="26"/>
          <w:lang w:val="en-US"/>
        </w:rPr>
        <w:t>Bank</w:t>
      </w:r>
      <w:r w:rsidR="00EF0FD1" w:rsidRPr="00300BE4">
        <w:rPr>
          <w:rFonts w:ascii="Arial" w:hAnsi="Arial" w:cs="Arial"/>
          <w:sz w:val="26"/>
          <w:szCs w:val="26"/>
          <w:lang w:val="en-US"/>
        </w:rPr>
        <w:t xml:space="preserve"> bodies and officials, and</w:t>
      </w:r>
      <w:r w:rsidRPr="00300BE4">
        <w:rPr>
          <w:rFonts w:ascii="Arial" w:hAnsi="Arial" w:cs="Arial"/>
          <w:sz w:val="26"/>
          <w:szCs w:val="26"/>
          <w:lang w:val="en-US"/>
        </w:rPr>
        <w:t xml:space="preserve"> to improve the </w:t>
      </w:r>
      <w:r w:rsidR="00041784" w:rsidRPr="00300BE4">
        <w:rPr>
          <w:rFonts w:ascii="Arial" w:hAnsi="Arial" w:cs="Arial"/>
          <w:sz w:val="26"/>
          <w:szCs w:val="26"/>
          <w:lang w:val="en-US"/>
        </w:rPr>
        <w:t>Bank</w:t>
      </w:r>
      <w:r w:rsidRPr="00300BE4">
        <w:rPr>
          <w:rFonts w:ascii="Arial" w:hAnsi="Arial" w:cs="Arial"/>
          <w:sz w:val="26"/>
          <w:szCs w:val="26"/>
          <w:lang w:val="en-US"/>
        </w:rPr>
        <w:t xml:space="preserve">'s policy and practice in the field </w:t>
      </w:r>
      <w:r w:rsidR="00D81B0C" w:rsidRPr="00300BE4">
        <w:rPr>
          <w:rFonts w:ascii="Arial" w:hAnsi="Arial" w:cs="Arial"/>
          <w:sz w:val="26"/>
          <w:szCs w:val="26"/>
          <w:lang w:val="uz-Cyrl-UZ"/>
        </w:rPr>
        <w:t xml:space="preserve">of </w:t>
      </w:r>
      <w:r w:rsidR="00A60C22" w:rsidRPr="00300BE4">
        <w:rPr>
          <w:rFonts w:ascii="Arial" w:hAnsi="Arial" w:cs="Arial"/>
          <w:sz w:val="26"/>
          <w:szCs w:val="26"/>
          <w:lang w:val="uz-Cyrl-UZ"/>
        </w:rPr>
        <w:t>Corporate Governance</w:t>
      </w:r>
      <w:r w:rsidR="00D81B0C" w:rsidRPr="00300BE4">
        <w:rPr>
          <w:rFonts w:ascii="Arial" w:hAnsi="Arial" w:cs="Arial"/>
          <w:sz w:val="26"/>
          <w:szCs w:val="26"/>
          <w:lang w:val="uz-Cyrl-UZ"/>
        </w:rPr>
        <w:t xml:space="preserve">, the </w:t>
      </w:r>
      <w:r w:rsidR="00041784" w:rsidRPr="00300BE4">
        <w:rPr>
          <w:rFonts w:ascii="Arial" w:hAnsi="Arial" w:cs="Arial"/>
          <w:sz w:val="26"/>
          <w:szCs w:val="26"/>
          <w:lang w:val="uz-Cyrl-UZ"/>
        </w:rPr>
        <w:t>Corporate Consultant</w:t>
      </w:r>
      <w:r w:rsidR="00D81B0C" w:rsidRPr="00300BE4">
        <w:rPr>
          <w:rFonts w:ascii="Arial" w:hAnsi="Arial" w:cs="Arial"/>
          <w:sz w:val="26"/>
          <w:szCs w:val="26"/>
          <w:lang w:val="uz-Cyrl-UZ"/>
        </w:rPr>
        <w:t xml:space="preserve"> performs </w:t>
      </w:r>
      <w:r w:rsidR="001F3A5A" w:rsidRPr="00300BE4">
        <w:rPr>
          <w:rFonts w:ascii="Arial" w:hAnsi="Arial" w:cs="Arial"/>
          <w:sz w:val="26"/>
          <w:szCs w:val="26"/>
          <w:lang w:val="en-US"/>
        </w:rPr>
        <w:t xml:space="preserve">the following </w:t>
      </w:r>
      <w:r w:rsidR="001F3A5A" w:rsidRPr="00300BE4">
        <w:rPr>
          <w:rFonts w:ascii="Arial" w:hAnsi="Arial" w:cs="Arial"/>
          <w:sz w:val="26"/>
          <w:szCs w:val="26"/>
          <w:lang w:val="uz-Cyrl-UZ"/>
        </w:rPr>
        <w:t>funct</w:t>
      </w:r>
      <w:r w:rsidR="00A60C22" w:rsidRPr="00300BE4">
        <w:rPr>
          <w:rFonts w:ascii="Arial" w:hAnsi="Arial" w:cs="Arial"/>
          <w:sz w:val="26"/>
          <w:szCs w:val="26"/>
          <w:lang w:val="uz-Cyrl-UZ"/>
        </w:rPr>
        <w:t>ions</w:t>
      </w:r>
      <w:r w:rsidR="00A60C22"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6.1.1. Monitoring of the execution and compliance with the legislation of the Republic of Uzbekistan in the field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and the </w:t>
      </w:r>
      <w:r w:rsidR="00041784" w:rsidRPr="00300BE4">
        <w:rPr>
          <w:rFonts w:ascii="Arial" w:hAnsi="Arial" w:cs="Arial"/>
          <w:sz w:val="26"/>
          <w:szCs w:val="26"/>
          <w:lang w:val="en-US"/>
        </w:rPr>
        <w:t>Bank</w:t>
      </w:r>
      <w:r w:rsidRPr="00300BE4">
        <w:rPr>
          <w:rFonts w:ascii="Arial" w:hAnsi="Arial" w:cs="Arial"/>
          <w:sz w:val="26"/>
          <w:szCs w:val="26"/>
          <w:lang w:val="en-US"/>
        </w:rPr>
        <w:t xml:space="preserve">'s internal documents </w:t>
      </w:r>
      <w:r w:rsidR="001F3A5A" w:rsidRPr="00300BE4">
        <w:rPr>
          <w:rFonts w:ascii="Arial" w:hAnsi="Arial" w:cs="Arial"/>
          <w:sz w:val="26"/>
          <w:szCs w:val="26"/>
          <w:lang w:val="uz-Cyrl-UZ"/>
        </w:rPr>
        <w:t xml:space="preserve">regulating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by </w:t>
      </w:r>
      <w:r w:rsidR="00A60C22" w:rsidRPr="00300BE4">
        <w:rPr>
          <w:rFonts w:ascii="Arial" w:hAnsi="Arial" w:cs="Arial"/>
          <w:sz w:val="26"/>
          <w:szCs w:val="26"/>
          <w:lang w:val="en-US"/>
        </w:rPr>
        <w:t xml:space="preserve">the </w:t>
      </w:r>
      <w:r w:rsidR="00041784" w:rsidRPr="00300BE4">
        <w:rPr>
          <w:rFonts w:ascii="Arial" w:hAnsi="Arial" w:cs="Arial"/>
          <w:sz w:val="26"/>
          <w:szCs w:val="26"/>
          <w:lang w:val="en-US"/>
        </w:rPr>
        <w:t>Bank</w:t>
      </w:r>
      <w:r w:rsidRPr="00300BE4">
        <w:rPr>
          <w:rFonts w:ascii="Arial" w:hAnsi="Arial" w:cs="Arial"/>
          <w:sz w:val="26"/>
          <w:szCs w:val="26"/>
          <w:lang w:val="en-US"/>
        </w:rPr>
        <w:t xml:space="preserve"> bodies and officials</w:t>
      </w:r>
      <w:r w:rsidR="007D4BA9" w:rsidRPr="00300BE4">
        <w:rPr>
          <w:rFonts w:ascii="Arial" w:hAnsi="Arial" w:cs="Arial"/>
          <w:sz w:val="26"/>
          <w:szCs w:val="26"/>
          <w:lang w:val="en-US"/>
        </w:rPr>
        <w:t>,</w:t>
      </w:r>
      <w:r w:rsidR="002963B7" w:rsidRPr="00300BE4">
        <w:rPr>
          <w:rFonts w:ascii="Arial" w:hAnsi="Arial" w:cs="Arial"/>
          <w:sz w:val="26"/>
          <w:szCs w:val="26"/>
          <w:lang w:val="en-US"/>
        </w:rPr>
        <w:t xml:space="preserve"> including </w:t>
      </w:r>
      <w:r w:rsidR="001F3A5A" w:rsidRPr="00300BE4">
        <w:rPr>
          <w:rFonts w:ascii="Arial" w:hAnsi="Arial" w:cs="Arial"/>
          <w:sz w:val="26"/>
          <w:szCs w:val="26"/>
          <w:lang w:val="uz-Cyrl-UZ"/>
        </w:rPr>
        <w:t xml:space="preserve">monitoring of the implementation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's </w:t>
      </w:r>
      <w:r w:rsidR="00A60C22" w:rsidRPr="00300BE4">
        <w:rPr>
          <w:rFonts w:ascii="Arial" w:hAnsi="Arial" w:cs="Arial"/>
          <w:sz w:val="26"/>
          <w:szCs w:val="26"/>
          <w:lang w:val="uz-Cyrl-UZ"/>
        </w:rPr>
        <w:t>Corporate Governance</w:t>
      </w:r>
      <w:r w:rsidR="001F3A5A" w:rsidRPr="00300BE4">
        <w:rPr>
          <w:rFonts w:ascii="Arial" w:hAnsi="Arial" w:cs="Arial"/>
          <w:sz w:val="26"/>
          <w:szCs w:val="26"/>
          <w:lang w:val="uz-Cyrl-UZ"/>
        </w:rPr>
        <w:t xml:space="preserve"> Policy (Code)</w:t>
      </w:r>
      <w:r w:rsidR="007D4BA9" w:rsidRPr="00300BE4">
        <w:rPr>
          <w:rFonts w:ascii="Arial" w:hAnsi="Arial" w:cs="Arial"/>
          <w:sz w:val="26"/>
          <w:szCs w:val="26"/>
          <w:lang w:val="uz-Cyrl-UZ"/>
        </w:rPr>
        <w:t>,</w:t>
      </w:r>
      <w:r w:rsidRPr="00300BE4">
        <w:rPr>
          <w:rFonts w:ascii="Arial" w:hAnsi="Arial" w:cs="Arial"/>
          <w:sz w:val="26"/>
          <w:szCs w:val="26"/>
          <w:lang w:val="en-US"/>
        </w:rPr>
        <w:t xml:space="preserve"> </w:t>
      </w:r>
      <w:r w:rsidR="001F3A5A" w:rsidRPr="00300BE4">
        <w:rPr>
          <w:rFonts w:ascii="Arial" w:hAnsi="Arial" w:cs="Arial"/>
          <w:sz w:val="26"/>
          <w:szCs w:val="26"/>
          <w:lang w:val="en-US"/>
        </w:rPr>
        <w:t xml:space="preserve">the </w:t>
      </w:r>
      <w:r w:rsidR="00041784" w:rsidRPr="00300BE4">
        <w:rPr>
          <w:rFonts w:ascii="Arial" w:hAnsi="Arial" w:cs="Arial"/>
          <w:sz w:val="26"/>
          <w:szCs w:val="26"/>
          <w:lang w:val="en-US"/>
        </w:rPr>
        <w:t>Bank</w:t>
      </w:r>
      <w:r w:rsidR="001F3A5A" w:rsidRPr="00300BE4">
        <w:rPr>
          <w:rFonts w:ascii="Arial" w:hAnsi="Arial" w:cs="Arial"/>
          <w:sz w:val="26"/>
          <w:szCs w:val="26"/>
          <w:lang w:val="en-US"/>
        </w:rPr>
        <w:t xml:space="preserve">'s </w:t>
      </w:r>
      <w:r w:rsidR="00A60C22" w:rsidRPr="00300BE4">
        <w:rPr>
          <w:rFonts w:ascii="Arial" w:hAnsi="Arial" w:cs="Arial"/>
          <w:sz w:val="26"/>
          <w:szCs w:val="26"/>
          <w:lang w:val="en-US"/>
        </w:rPr>
        <w:t>Corporate Governance</w:t>
      </w:r>
      <w:r w:rsidR="001F3A5A" w:rsidRPr="00300BE4">
        <w:rPr>
          <w:rFonts w:ascii="Arial" w:hAnsi="Arial" w:cs="Arial"/>
          <w:sz w:val="26"/>
          <w:szCs w:val="26"/>
          <w:lang w:val="en-US"/>
        </w:rPr>
        <w:t xml:space="preserve"> Policy </w:t>
      </w:r>
      <w:r w:rsidR="001F3A5A" w:rsidRPr="00300BE4">
        <w:rPr>
          <w:rFonts w:ascii="Arial" w:hAnsi="Arial" w:cs="Arial"/>
          <w:sz w:val="26"/>
          <w:szCs w:val="26"/>
          <w:lang w:val="uz-Cyrl-UZ"/>
        </w:rPr>
        <w:t xml:space="preserve">to the </w:t>
      </w:r>
      <w:r w:rsidR="00BE336A" w:rsidRPr="00300BE4">
        <w:rPr>
          <w:rFonts w:ascii="Arial" w:hAnsi="Arial" w:cs="Arial"/>
          <w:sz w:val="26"/>
          <w:szCs w:val="26"/>
          <w:lang w:val="uz-Cyrl-UZ"/>
        </w:rPr>
        <w:t>Supervisory Council</w:t>
      </w:r>
      <w:r w:rsidR="001F3A5A" w:rsidRPr="00300BE4">
        <w:rPr>
          <w:rFonts w:ascii="Arial" w:hAnsi="Arial" w:cs="Arial"/>
          <w:sz w:val="26"/>
          <w:szCs w:val="26"/>
          <w:lang w:val="uz-Cyrl-UZ"/>
        </w:rPr>
        <w:t xml:space="preserve"> Preparation and submission of (this) report to be included in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's annual report on compliance/non-compliance with the principles and rules of the </w:t>
      </w:r>
      <w:r w:rsidR="00476A2A" w:rsidRPr="00300BE4">
        <w:rPr>
          <w:rFonts w:ascii="Arial" w:hAnsi="Arial" w:cs="Arial"/>
          <w:sz w:val="26"/>
          <w:szCs w:val="26"/>
          <w:lang w:val="uz-Cyrl-UZ"/>
        </w:rPr>
        <w:t>(</w:t>
      </w:r>
      <w:r w:rsidR="001F3A5A" w:rsidRPr="00300BE4">
        <w:rPr>
          <w:rFonts w:ascii="Arial" w:hAnsi="Arial" w:cs="Arial"/>
          <w:sz w:val="26"/>
          <w:szCs w:val="26"/>
          <w:lang w:val="en-US"/>
        </w:rPr>
        <w:t>Code) (with the reasons indicated)</w:t>
      </w:r>
      <w:r w:rsidR="007D4BA9"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b/>
          <w:bCs/>
          <w:sz w:val="26"/>
          <w:szCs w:val="26"/>
          <w:lang w:val="en-US"/>
        </w:rPr>
      </w:pPr>
      <w:r w:rsidRPr="00300BE4">
        <w:rPr>
          <w:rFonts w:ascii="Arial" w:hAnsi="Arial" w:cs="Arial"/>
          <w:sz w:val="26"/>
          <w:szCs w:val="26"/>
          <w:lang w:val="en-US"/>
        </w:rPr>
        <w:t xml:space="preserve">6.1.2. Providing and organizing advice to </w:t>
      </w:r>
      <w:r w:rsidR="00A60C22" w:rsidRPr="00300BE4">
        <w:rPr>
          <w:rFonts w:ascii="Arial" w:hAnsi="Arial" w:cs="Arial"/>
          <w:sz w:val="26"/>
          <w:szCs w:val="26"/>
          <w:lang w:val="en-US"/>
        </w:rPr>
        <w:t xml:space="preserve">the </w:t>
      </w:r>
      <w:r w:rsidR="00041784" w:rsidRPr="00300BE4">
        <w:rPr>
          <w:rFonts w:ascii="Arial" w:hAnsi="Arial" w:cs="Arial"/>
          <w:sz w:val="26"/>
          <w:szCs w:val="26"/>
          <w:lang w:val="en-US"/>
        </w:rPr>
        <w:t>Bank</w:t>
      </w:r>
      <w:r w:rsidRPr="00300BE4">
        <w:rPr>
          <w:rFonts w:ascii="Arial" w:hAnsi="Arial" w:cs="Arial"/>
          <w:sz w:val="26"/>
          <w:szCs w:val="26"/>
          <w:lang w:val="en-US"/>
        </w:rPr>
        <w:t xml:space="preserve"> officials on issues related to the requirements of state bodies, regulations and internal </w:t>
      </w:r>
      <w:r w:rsidRPr="00300BE4">
        <w:rPr>
          <w:rFonts w:ascii="Arial" w:hAnsi="Arial" w:cs="Arial"/>
          <w:sz w:val="26"/>
          <w:szCs w:val="26"/>
          <w:lang w:val="en-US"/>
        </w:rPr>
        <w:lastRenderedPageBreak/>
        <w:t xml:space="preserve">documents of the Republic of Uzbekistan in the field of </w:t>
      </w:r>
      <w:r w:rsidR="00A60C22" w:rsidRPr="00300BE4">
        <w:rPr>
          <w:rFonts w:ascii="Arial" w:hAnsi="Arial" w:cs="Arial"/>
          <w:sz w:val="26"/>
          <w:szCs w:val="26"/>
          <w:lang w:val="en-US"/>
        </w:rPr>
        <w:t>Corporate Governance</w:t>
      </w:r>
      <w:r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6.1.3. </w:t>
      </w:r>
      <w:r w:rsidR="00895C17" w:rsidRPr="00300BE4">
        <w:rPr>
          <w:rFonts w:ascii="Arial" w:hAnsi="Arial" w:cs="Arial"/>
          <w:sz w:val="26"/>
          <w:szCs w:val="26"/>
          <w:lang w:val="uz-Cyrl-UZ"/>
        </w:rPr>
        <w:t xml:space="preserve">Informing </w:t>
      </w:r>
      <w:r w:rsidRPr="00300BE4">
        <w:rPr>
          <w:rFonts w:ascii="Arial" w:hAnsi="Arial" w:cs="Arial"/>
          <w:sz w:val="26"/>
          <w:szCs w:val="26"/>
          <w:lang w:val="en-US"/>
        </w:rPr>
        <w:t xml:space="preserve">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about the events held in the </w:t>
      </w:r>
      <w:r w:rsidR="00041784" w:rsidRPr="00300BE4">
        <w:rPr>
          <w:rFonts w:ascii="Arial" w:hAnsi="Arial" w:cs="Arial"/>
          <w:sz w:val="26"/>
          <w:szCs w:val="26"/>
          <w:lang w:val="en-US"/>
        </w:rPr>
        <w:t>Bank</w:t>
      </w:r>
      <w:r w:rsidRPr="00300BE4">
        <w:rPr>
          <w:rFonts w:ascii="Arial" w:hAnsi="Arial" w:cs="Arial"/>
          <w:sz w:val="26"/>
          <w:szCs w:val="26"/>
          <w:lang w:val="en-US"/>
        </w:rPr>
        <w:t xml:space="preserve"> on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issues</w:t>
      </w:r>
      <w:r w:rsidR="007D4BA9"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6.1.4. Participation in the development of policies and other internal documents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 on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issues, compliance with them and periodic revision;</w:t>
      </w:r>
    </w:p>
    <w:p w:rsidR="00F57024"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6.1.5. </w:t>
      </w:r>
      <w:r w:rsidR="00F57024" w:rsidRPr="00300BE4">
        <w:rPr>
          <w:rFonts w:ascii="Arial" w:hAnsi="Arial" w:cs="Arial"/>
          <w:sz w:val="26"/>
          <w:szCs w:val="26"/>
          <w:lang w:val="en-US"/>
        </w:rPr>
        <w:t>Monitoring and analysis of existing practice, trends, development prospects in the Republic of Uzbekistan and abroad, as well as submitting (sending) analytical references, information, recommendations to the heads of the Bank's officials, relevant bodies and organizational structures;</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6.1.6. Participation in the preparation of the part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's annual report on the state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in the </w:t>
      </w:r>
      <w:r w:rsidR="00041784" w:rsidRPr="00300BE4">
        <w:rPr>
          <w:rFonts w:ascii="Arial" w:hAnsi="Arial" w:cs="Arial"/>
          <w:sz w:val="26"/>
          <w:szCs w:val="26"/>
          <w:lang w:val="en-US"/>
        </w:rPr>
        <w:t>Bank</w:t>
      </w:r>
      <w:r w:rsidRPr="00300BE4">
        <w:rPr>
          <w:rFonts w:ascii="Arial" w:hAnsi="Arial" w:cs="Arial"/>
          <w:sz w:val="26"/>
          <w:szCs w:val="26"/>
          <w:lang w:val="en-US"/>
        </w:rPr>
        <w:t xml:space="preserve">, the </w:t>
      </w:r>
      <w:r w:rsidR="00041784" w:rsidRPr="00300BE4">
        <w:rPr>
          <w:rFonts w:ascii="Arial" w:hAnsi="Arial" w:cs="Arial"/>
          <w:sz w:val="26"/>
          <w:szCs w:val="26"/>
          <w:lang w:val="en-US"/>
        </w:rPr>
        <w:t>Bank</w:t>
      </w:r>
      <w:r w:rsidRPr="00300BE4">
        <w:rPr>
          <w:rFonts w:ascii="Arial" w:hAnsi="Arial" w:cs="Arial"/>
          <w:sz w:val="26"/>
          <w:szCs w:val="26"/>
          <w:lang w:val="en-US"/>
        </w:rPr>
        <w:t xml:space="preserve">'s implementation of the requirements of the legislation of the Republic of Uzbekistan and the </w:t>
      </w:r>
      <w:r w:rsidR="00041784" w:rsidRPr="00300BE4">
        <w:rPr>
          <w:rFonts w:ascii="Arial" w:hAnsi="Arial" w:cs="Arial"/>
          <w:sz w:val="26"/>
          <w:szCs w:val="26"/>
          <w:lang w:val="en-US"/>
        </w:rPr>
        <w:t>Bank</w:t>
      </w:r>
      <w:r w:rsidRPr="00300BE4">
        <w:rPr>
          <w:rFonts w:ascii="Arial" w:hAnsi="Arial" w:cs="Arial"/>
          <w:sz w:val="26"/>
          <w:szCs w:val="26"/>
          <w:lang w:val="en-US"/>
        </w:rPr>
        <w:t xml:space="preserve">'s internal documents in the field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and making proposals for decisions aimed at improving the practice of </w:t>
      </w:r>
      <w:r w:rsidR="00A60C22" w:rsidRPr="00300BE4">
        <w:rPr>
          <w:rFonts w:ascii="Arial" w:hAnsi="Arial" w:cs="Arial"/>
          <w:sz w:val="26"/>
          <w:szCs w:val="26"/>
          <w:lang w:val="en-US"/>
        </w:rPr>
        <w:t>Corporate Governance</w:t>
      </w:r>
      <w:r w:rsidRPr="00300BE4">
        <w:rPr>
          <w:rFonts w:ascii="Arial" w:hAnsi="Arial" w:cs="Arial"/>
          <w:sz w:val="26"/>
          <w:szCs w:val="26"/>
          <w:lang w:val="en-US"/>
        </w:rPr>
        <w:t xml:space="preserve"> in the </w:t>
      </w:r>
      <w:r w:rsidR="00041784" w:rsidRPr="00300BE4">
        <w:rPr>
          <w:rFonts w:ascii="Arial" w:hAnsi="Arial" w:cs="Arial"/>
          <w:sz w:val="26"/>
          <w:szCs w:val="26"/>
          <w:lang w:val="en-US"/>
        </w:rPr>
        <w:t>Bank</w:t>
      </w:r>
      <w:r w:rsidRPr="00300BE4">
        <w:rPr>
          <w:rFonts w:ascii="Arial" w:hAnsi="Arial" w:cs="Arial"/>
          <w:sz w:val="26"/>
          <w:szCs w:val="26"/>
          <w:lang w:val="en-US"/>
        </w:rPr>
        <w:t>.</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Fonts w:ascii="Arial" w:hAnsi="Arial" w:cs="Arial"/>
          <w:sz w:val="26"/>
          <w:szCs w:val="26"/>
          <w:lang w:val="en-US"/>
        </w:rPr>
        <w:t xml:space="preserve">6.2. In order to ensure that the </w:t>
      </w:r>
      <w:r w:rsidR="00F57024" w:rsidRPr="00300BE4">
        <w:rPr>
          <w:rFonts w:ascii="Arial" w:hAnsi="Arial" w:cs="Arial"/>
          <w:sz w:val="26"/>
          <w:szCs w:val="26"/>
          <w:lang w:val="en-US"/>
        </w:rPr>
        <w:t>General Meeting of Shareholders</w:t>
      </w:r>
      <w:r w:rsidRPr="00300BE4">
        <w:rPr>
          <w:rFonts w:ascii="Arial" w:hAnsi="Arial" w:cs="Arial"/>
          <w:sz w:val="26"/>
          <w:szCs w:val="26"/>
          <w:lang w:val="en-US"/>
        </w:rPr>
        <w:t xml:space="preserve"> is prepared and conducted in accordance with the requirements of the legislation of the Republic of Uzbekistan and the </w:t>
      </w:r>
      <w:r w:rsidR="00041784" w:rsidRPr="00300BE4">
        <w:rPr>
          <w:rFonts w:ascii="Arial" w:hAnsi="Arial" w:cs="Arial"/>
          <w:sz w:val="26"/>
          <w:szCs w:val="26"/>
          <w:lang w:val="en-US"/>
        </w:rPr>
        <w:t>Bank</w:t>
      </w:r>
      <w:r w:rsidRPr="00300BE4">
        <w:rPr>
          <w:rFonts w:ascii="Arial" w:hAnsi="Arial" w:cs="Arial"/>
          <w:sz w:val="26"/>
          <w:szCs w:val="26"/>
          <w:lang w:val="en-US"/>
        </w:rPr>
        <w:t xml:space="preserve">'s internal documents, the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performs </w:t>
      </w:r>
      <w:r w:rsidR="00184612" w:rsidRPr="00300BE4">
        <w:rPr>
          <w:rFonts w:ascii="Arial" w:hAnsi="Arial" w:cs="Arial"/>
          <w:sz w:val="26"/>
          <w:szCs w:val="26"/>
          <w:lang w:val="uz-Cyrl-UZ"/>
        </w:rPr>
        <w:t xml:space="preserve">the </w:t>
      </w:r>
      <w:r w:rsidR="001F3A5A" w:rsidRPr="00300BE4">
        <w:rPr>
          <w:rFonts w:ascii="Arial" w:hAnsi="Arial" w:cs="Arial"/>
          <w:sz w:val="26"/>
          <w:szCs w:val="26"/>
          <w:lang w:val="en-US"/>
        </w:rPr>
        <w:t xml:space="preserve">following </w:t>
      </w:r>
      <w:r w:rsidR="001F3A5A" w:rsidRPr="00300BE4">
        <w:rPr>
          <w:rFonts w:ascii="Arial" w:hAnsi="Arial" w:cs="Arial"/>
          <w:sz w:val="26"/>
          <w:szCs w:val="26"/>
          <w:lang w:val="uz-Cyrl-UZ"/>
        </w:rPr>
        <w:t>functions</w:t>
      </w:r>
      <w:r w:rsidRPr="00300BE4">
        <w:rPr>
          <w:rStyle w:val="FontStyle36"/>
          <w:rFonts w:ascii="Arial" w:hAnsi="Arial" w:cs="Arial"/>
          <w:sz w:val="26"/>
          <w:szCs w:val="26"/>
          <w:lang w:val="en-US"/>
        </w:rPr>
        <w:t>:</w:t>
      </w:r>
    </w:p>
    <w:p w:rsidR="004F3AFD" w:rsidRPr="00300BE4" w:rsidRDefault="00EF0FD1"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6.2.1. t</w:t>
      </w:r>
      <w:r w:rsidR="004F3AFD" w:rsidRPr="00300BE4">
        <w:rPr>
          <w:rFonts w:ascii="Arial" w:hAnsi="Arial" w:cs="Arial"/>
          <w:sz w:val="26"/>
          <w:szCs w:val="26"/>
          <w:lang w:val="en-US"/>
        </w:rPr>
        <w:t xml:space="preserve">o organize the preparation and collection of materials to be presented for discussion at the </w:t>
      </w:r>
      <w:r w:rsidR="00F57024" w:rsidRPr="00300BE4">
        <w:rPr>
          <w:rFonts w:ascii="Arial" w:hAnsi="Arial" w:cs="Arial"/>
          <w:sz w:val="26"/>
          <w:szCs w:val="26"/>
          <w:lang w:val="en-US"/>
        </w:rPr>
        <w:t>General Meeting of Shareholders</w:t>
      </w:r>
      <w:r w:rsidR="004F3AFD" w:rsidRPr="00300BE4">
        <w:rPr>
          <w:rFonts w:ascii="Arial" w:hAnsi="Arial" w:cs="Arial"/>
          <w:sz w:val="26"/>
          <w:szCs w:val="26"/>
          <w:lang w:val="en-US"/>
        </w:rPr>
        <w:t xml:space="preserve"> in accordance with the legislation of the Republic of Uzbekistan, </w:t>
      </w:r>
      <w:r w:rsidR="001F3A5A" w:rsidRPr="00300BE4">
        <w:rPr>
          <w:rFonts w:ascii="Arial" w:hAnsi="Arial" w:cs="Arial"/>
          <w:sz w:val="26"/>
          <w:szCs w:val="26"/>
          <w:lang w:val="uz-Cyrl-UZ"/>
        </w:rPr>
        <w:t>as well as to create an opportunity for shareholders to familiarize themselves with such materials</w:t>
      </w:r>
      <w:r w:rsidR="007D4BA9" w:rsidRPr="00300BE4">
        <w:rPr>
          <w:rFonts w:ascii="Arial" w:hAnsi="Arial" w:cs="Arial"/>
          <w:sz w:val="26"/>
          <w:szCs w:val="26"/>
          <w:lang w:val="uz-Cyrl-UZ"/>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6.2.2. in necessary cases, to assist in the preparation of draft resolutions of the </w:t>
      </w:r>
      <w:r w:rsidR="00F57024" w:rsidRPr="00300BE4">
        <w:rPr>
          <w:rFonts w:ascii="Arial" w:hAnsi="Arial" w:cs="Arial"/>
          <w:sz w:val="26"/>
          <w:szCs w:val="26"/>
          <w:lang w:val="en-US"/>
        </w:rPr>
        <w:t>General Meeting of Shareholders</w:t>
      </w:r>
      <w:r w:rsidRPr="00300BE4">
        <w:rPr>
          <w:rFonts w:ascii="Arial" w:hAnsi="Arial" w:cs="Arial"/>
          <w:sz w:val="26"/>
          <w:szCs w:val="26"/>
          <w:lang w:val="en-US"/>
        </w:rPr>
        <w:t xml:space="preserve"> of the </w:t>
      </w:r>
      <w:r w:rsidR="00041784" w:rsidRPr="00300BE4">
        <w:rPr>
          <w:rFonts w:ascii="Arial" w:hAnsi="Arial" w:cs="Arial"/>
          <w:sz w:val="26"/>
          <w:szCs w:val="26"/>
          <w:lang w:val="en-US"/>
        </w:rPr>
        <w:t>Bank</w:t>
      </w:r>
      <w:r w:rsidRPr="00300BE4">
        <w:rPr>
          <w:rFonts w:ascii="Arial" w:hAnsi="Arial" w:cs="Arial"/>
          <w:sz w:val="26"/>
          <w:szCs w:val="26"/>
          <w:lang w:val="en-US"/>
        </w:rPr>
        <w:t>;</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6.3. In order to fulfill the tasks of ensuring the effective functioning of the </w:t>
      </w:r>
      <w:r w:rsidR="00BE336A" w:rsidRPr="00300BE4">
        <w:rPr>
          <w:rStyle w:val="FontStyle36"/>
          <w:rFonts w:ascii="Arial" w:hAnsi="Arial" w:cs="Arial"/>
          <w:sz w:val="26"/>
          <w:szCs w:val="26"/>
          <w:lang w:val="en-US"/>
        </w:rPr>
        <w:t>Supervisory Council</w:t>
      </w:r>
      <w:r w:rsidRPr="00300BE4">
        <w:rPr>
          <w:rStyle w:val="FontStyle36"/>
          <w:rFonts w:ascii="Arial" w:hAnsi="Arial" w:cs="Arial"/>
          <w:sz w:val="26"/>
          <w:szCs w:val="26"/>
          <w:lang w:val="en-US"/>
        </w:rPr>
        <w:t xml:space="preserve"> of the </w:t>
      </w:r>
      <w:r w:rsidR="00041784" w:rsidRPr="00300BE4">
        <w:rPr>
          <w:rStyle w:val="FontStyle36"/>
          <w:rFonts w:ascii="Arial" w:hAnsi="Arial" w:cs="Arial"/>
          <w:sz w:val="26"/>
          <w:szCs w:val="26"/>
          <w:lang w:val="en-US"/>
        </w:rPr>
        <w:t>Bank</w:t>
      </w:r>
      <w:r w:rsidRPr="00300BE4">
        <w:rPr>
          <w:rStyle w:val="FontStyle36"/>
          <w:rFonts w:ascii="Arial" w:hAnsi="Arial" w:cs="Arial"/>
          <w:sz w:val="26"/>
          <w:szCs w:val="26"/>
          <w:lang w:val="en-US"/>
        </w:rPr>
        <w:t xml:space="preserve"> and its Committees, </w:t>
      </w:r>
      <w:r w:rsidR="003D4F2D" w:rsidRPr="00300BE4">
        <w:rPr>
          <w:rFonts w:ascii="Arial" w:hAnsi="Arial" w:cs="Arial"/>
          <w:sz w:val="26"/>
          <w:szCs w:val="26"/>
          <w:lang w:val="uz-Cyrl-UZ"/>
        </w:rPr>
        <w:t xml:space="preserve">the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performs the following </w:t>
      </w:r>
      <w:r w:rsidR="001F3A5A" w:rsidRPr="00300BE4">
        <w:rPr>
          <w:rFonts w:ascii="Arial" w:hAnsi="Arial" w:cs="Arial"/>
          <w:sz w:val="26"/>
          <w:szCs w:val="26"/>
          <w:lang w:val="uz-Cyrl-UZ"/>
        </w:rPr>
        <w:t>functions</w:t>
      </w:r>
      <w:r w:rsidRPr="00300BE4">
        <w:rPr>
          <w:rStyle w:val="FontStyle36"/>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6.3.1. As the secretary of the </w:t>
      </w:r>
      <w:r w:rsidR="00BE336A" w:rsidRPr="00300BE4">
        <w:rPr>
          <w:rFonts w:ascii="Arial" w:hAnsi="Arial" w:cs="Arial"/>
          <w:sz w:val="26"/>
          <w:szCs w:val="26"/>
          <w:lang w:val="en-US"/>
        </w:rPr>
        <w:t>Supervisory Council</w:t>
      </w:r>
      <w:r w:rsidR="007D4BA9" w:rsidRPr="00300BE4">
        <w:rPr>
          <w:rFonts w:ascii="Arial" w:hAnsi="Arial" w:cs="Arial"/>
          <w:sz w:val="26"/>
          <w:szCs w:val="26"/>
          <w:lang w:val="en-US"/>
        </w:rPr>
        <w:t>,</w:t>
      </w:r>
      <w:r w:rsidR="001F3A5A" w:rsidRPr="00300BE4">
        <w:rPr>
          <w:rFonts w:ascii="Arial" w:hAnsi="Arial" w:cs="Arial"/>
          <w:sz w:val="26"/>
          <w:szCs w:val="26"/>
          <w:lang w:val="uz-Cyrl-UZ"/>
        </w:rPr>
        <w:t xml:space="preserve"> perform the functions specified </w:t>
      </w:r>
      <w:r w:rsidRPr="00300BE4">
        <w:rPr>
          <w:rFonts w:ascii="Arial" w:hAnsi="Arial" w:cs="Arial"/>
          <w:sz w:val="26"/>
          <w:szCs w:val="26"/>
          <w:lang w:val="en-US"/>
        </w:rPr>
        <w:t xml:space="preserve">in the legislation of the Republic of Uzbekistan and the internal documents of the </w:t>
      </w:r>
      <w:r w:rsidR="00041784" w:rsidRPr="00300BE4">
        <w:rPr>
          <w:rFonts w:ascii="Arial" w:hAnsi="Arial" w:cs="Arial"/>
          <w:sz w:val="26"/>
          <w:szCs w:val="26"/>
          <w:lang w:val="en-US"/>
        </w:rPr>
        <w:t>Bank</w:t>
      </w:r>
      <w:r w:rsidR="007D4BA9" w:rsidRPr="00300BE4">
        <w:rPr>
          <w:rFonts w:ascii="Arial" w:hAnsi="Arial" w:cs="Arial"/>
          <w:sz w:val="26"/>
          <w:szCs w:val="26"/>
          <w:lang w:val="en-US"/>
        </w:rPr>
        <w:t>;</w:t>
      </w:r>
    </w:p>
    <w:p w:rsidR="004F3AFD" w:rsidRPr="00300BE4" w:rsidRDefault="00F57024" w:rsidP="004F3AFD">
      <w:pPr>
        <w:tabs>
          <w:tab w:val="left" w:pos="709"/>
        </w:tabs>
        <w:ind w:firstLine="567"/>
        <w:jc w:val="both"/>
        <w:rPr>
          <w:rFonts w:ascii="Arial" w:hAnsi="Arial" w:cs="Arial"/>
          <w:sz w:val="26"/>
          <w:szCs w:val="26"/>
          <w:lang w:val="en-US"/>
        </w:rPr>
      </w:pPr>
      <w:r w:rsidRPr="00300BE4">
        <w:rPr>
          <w:rFonts w:ascii="Arial" w:hAnsi="Arial" w:cs="Arial"/>
          <w:color w:val="000000"/>
          <w:sz w:val="26"/>
          <w:szCs w:val="26"/>
          <w:lang w:val="en-US"/>
        </w:rPr>
        <w:t>6.3.2. E</w:t>
      </w:r>
      <w:r w:rsidR="004F3AFD" w:rsidRPr="00300BE4">
        <w:rPr>
          <w:rFonts w:ascii="Arial" w:hAnsi="Arial" w:cs="Arial"/>
          <w:color w:val="000000"/>
          <w:sz w:val="26"/>
          <w:szCs w:val="26"/>
          <w:lang w:val="en-US"/>
        </w:rPr>
        <w:t xml:space="preserve">nsuring the implementation of the induction program for newly elected members of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’s</w:t>
      </w:r>
      <w:r w:rsidR="004F3AFD" w:rsidRPr="00300BE4">
        <w:rPr>
          <w:rFonts w:ascii="Arial" w:hAnsi="Arial" w:cs="Arial"/>
          <w:color w:val="000000"/>
          <w:sz w:val="26"/>
          <w:szCs w:val="26"/>
          <w:lang w:val="en-US"/>
        </w:rPr>
        <w:t xml:space="preserve"> </w:t>
      </w:r>
      <w:r w:rsidR="00BE336A" w:rsidRPr="00300BE4">
        <w:rPr>
          <w:rFonts w:ascii="Arial" w:hAnsi="Arial" w:cs="Arial"/>
          <w:color w:val="000000"/>
          <w:sz w:val="26"/>
          <w:szCs w:val="26"/>
          <w:lang w:val="en-US"/>
        </w:rPr>
        <w:t>Supervisory Council</w:t>
      </w:r>
      <w:r w:rsidR="004F3AFD" w:rsidRPr="00300BE4">
        <w:rPr>
          <w:rFonts w:ascii="Arial" w:hAnsi="Arial" w:cs="Arial"/>
          <w:color w:val="000000"/>
          <w:sz w:val="26"/>
          <w:szCs w:val="26"/>
          <w:lang w:val="en-US"/>
        </w:rPr>
        <w:t xml:space="preserve"> and the professional development program for each member of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’s</w:t>
      </w:r>
      <w:r w:rsidR="004F3AFD" w:rsidRPr="00300BE4">
        <w:rPr>
          <w:rFonts w:ascii="Arial" w:hAnsi="Arial" w:cs="Arial"/>
          <w:color w:val="000000"/>
          <w:sz w:val="26"/>
          <w:szCs w:val="26"/>
          <w:lang w:val="en-US"/>
        </w:rPr>
        <w:t xml:space="preserve"> </w:t>
      </w:r>
      <w:r w:rsidR="00BE336A" w:rsidRPr="00300BE4">
        <w:rPr>
          <w:rFonts w:ascii="Arial" w:hAnsi="Arial" w:cs="Arial"/>
          <w:color w:val="000000"/>
          <w:sz w:val="26"/>
          <w:szCs w:val="26"/>
          <w:lang w:val="en-US"/>
        </w:rPr>
        <w:t>Supervisory Council</w:t>
      </w:r>
      <w:r w:rsidR="004F3AFD" w:rsidRPr="00300BE4">
        <w:rPr>
          <w:rFonts w:ascii="Arial" w:hAnsi="Arial" w:cs="Arial"/>
          <w:color w:val="000000"/>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6.3.3. </w:t>
      </w:r>
      <w:r w:rsidR="001F3A5A" w:rsidRPr="00300BE4">
        <w:rPr>
          <w:rFonts w:ascii="Arial" w:hAnsi="Arial" w:cs="Arial"/>
          <w:color w:val="000000"/>
          <w:sz w:val="26"/>
          <w:szCs w:val="26"/>
          <w:lang w:val="en-US"/>
        </w:rPr>
        <w:t xml:space="preserve">Development of the work plan project of the </w:t>
      </w:r>
      <w:r w:rsidR="00041784" w:rsidRPr="00300BE4">
        <w:rPr>
          <w:rFonts w:ascii="Arial" w:hAnsi="Arial" w:cs="Arial"/>
          <w:color w:val="000000"/>
          <w:sz w:val="26"/>
          <w:szCs w:val="26"/>
          <w:lang w:val="en-US"/>
        </w:rPr>
        <w:t>Bank</w:t>
      </w:r>
      <w:r w:rsidR="00F57024" w:rsidRPr="00300BE4">
        <w:rPr>
          <w:rFonts w:ascii="Arial" w:hAnsi="Arial" w:cs="Arial"/>
          <w:color w:val="000000"/>
          <w:sz w:val="26"/>
          <w:szCs w:val="26"/>
          <w:lang w:val="en-US"/>
        </w:rPr>
        <w:t>’s</w:t>
      </w:r>
      <w:r w:rsidR="001F3A5A" w:rsidRPr="00300BE4">
        <w:rPr>
          <w:rFonts w:ascii="Arial" w:hAnsi="Arial" w:cs="Arial"/>
          <w:color w:val="000000"/>
          <w:sz w:val="26"/>
          <w:szCs w:val="26"/>
          <w:lang w:val="en-US"/>
        </w:rPr>
        <w:t xml:space="preserve"> </w:t>
      </w:r>
      <w:r w:rsidR="00BE336A" w:rsidRPr="00300BE4">
        <w:rPr>
          <w:rFonts w:ascii="Arial" w:hAnsi="Arial" w:cs="Arial"/>
          <w:color w:val="000000"/>
          <w:sz w:val="26"/>
          <w:szCs w:val="26"/>
          <w:lang w:val="en-US"/>
        </w:rPr>
        <w:t>Supervisory Council</w:t>
      </w:r>
      <w:r w:rsidR="001F3A5A" w:rsidRPr="00300BE4">
        <w:rPr>
          <w:rFonts w:ascii="Arial" w:hAnsi="Arial" w:cs="Arial"/>
          <w:color w:val="000000"/>
          <w:sz w:val="26"/>
          <w:szCs w:val="26"/>
          <w:lang w:val="en-US"/>
        </w:rPr>
        <w:t xml:space="preserve"> for the relevant year</w:t>
      </w:r>
      <w:r w:rsidR="007D4BA9" w:rsidRPr="00300BE4">
        <w:rPr>
          <w:rFonts w:ascii="Arial" w:hAnsi="Arial" w:cs="Arial"/>
          <w:color w:val="000000"/>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6.3.4. Preparation of the draft agenda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meeting along with a proposal on the form of holding meetings and presenting them to the Chairman of the </w:t>
      </w:r>
      <w:r w:rsidR="00BE336A" w:rsidRPr="00300BE4">
        <w:rPr>
          <w:rFonts w:ascii="Arial" w:hAnsi="Arial" w:cs="Arial"/>
          <w:sz w:val="26"/>
          <w:szCs w:val="26"/>
          <w:lang w:val="en-US"/>
        </w:rPr>
        <w:t>Supervisory Council</w:t>
      </w:r>
      <w:r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6.3.5. Ensuring the proper preparation of materials on the issues of the agenda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meeting, including </w:t>
      </w:r>
      <w:r w:rsidR="001F3A5A" w:rsidRPr="00300BE4">
        <w:rPr>
          <w:rFonts w:ascii="Arial" w:hAnsi="Arial" w:cs="Arial"/>
          <w:sz w:val="26"/>
          <w:szCs w:val="26"/>
          <w:lang w:val="uz-Cyrl-UZ"/>
        </w:rPr>
        <w:t>compliance with the procedures for the preparation of materials</w:t>
      </w:r>
      <w:r w:rsidR="007D4BA9" w:rsidRPr="00300BE4">
        <w:rPr>
          <w:rFonts w:ascii="Arial" w:hAnsi="Arial" w:cs="Arial"/>
          <w:sz w:val="26"/>
          <w:szCs w:val="26"/>
          <w:lang w:val="uz-Cyrl-UZ"/>
        </w:rPr>
        <w:t>,</w:t>
      </w:r>
      <w:r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preliminary discussions with officials, Internal Audit Service, managers and employees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's organizational structures </w:t>
      </w:r>
      <w:r w:rsidR="00476A2A" w:rsidRPr="00300BE4">
        <w:rPr>
          <w:rFonts w:ascii="Arial" w:hAnsi="Arial" w:cs="Arial"/>
          <w:sz w:val="26"/>
          <w:szCs w:val="26"/>
          <w:lang w:val="en-US"/>
        </w:rPr>
        <w:t>(</w:t>
      </w:r>
      <w:r w:rsidR="001F3A5A" w:rsidRPr="00300BE4">
        <w:rPr>
          <w:rFonts w:ascii="Arial" w:hAnsi="Arial" w:cs="Arial"/>
          <w:sz w:val="26"/>
          <w:szCs w:val="26"/>
          <w:lang w:val="uz-Cyrl-UZ"/>
        </w:rPr>
        <w:t>organization of preliminary discussions</w:t>
      </w:r>
      <w:r w:rsidR="00476A2A" w:rsidRPr="00300BE4">
        <w:rPr>
          <w:rFonts w:ascii="Arial" w:hAnsi="Arial" w:cs="Arial"/>
          <w:sz w:val="26"/>
          <w:szCs w:val="26"/>
          <w:lang w:val="uz-Cyrl-UZ"/>
        </w:rPr>
        <w:t>)</w:t>
      </w:r>
      <w:r w:rsidRPr="00300BE4">
        <w:rPr>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lastRenderedPageBreak/>
        <w:t xml:space="preserve">6.3.6. </w:t>
      </w:r>
      <w:r w:rsidR="001F3A5A" w:rsidRPr="00300BE4">
        <w:rPr>
          <w:rFonts w:ascii="Arial" w:hAnsi="Arial" w:cs="Arial"/>
          <w:sz w:val="26"/>
          <w:szCs w:val="26"/>
          <w:lang w:val="uz-Cyrl-UZ"/>
        </w:rPr>
        <w:t>Send</w:t>
      </w:r>
      <w:proofErr w:type="spellStart"/>
      <w:r w:rsidR="00F57024" w:rsidRPr="00300BE4">
        <w:rPr>
          <w:rFonts w:ascii="Arial" w:hAnsi="Arial" w:cs="Arial"/>
          <w:sz w:val="26"/>
          <w:szCs w:val="26"/>
          <w:lang w:val="en-US"/>
        </w:rPr>
        <w:t>ing</w:t>
      </w:r>
      <w:proofErr w:type="spellEnd"/>
      <w:r w:rsidR="001F3A5A" w:rsidRPr="00300BE4">
        <w:rPr>
          <w:rFonts w:ascii="Arial" w:hAnsi="Arial" w:cs="Arial"/>
          <w:sz w:val="26"/>
          <w:szCs w:val="26"/>
          <w:lang w:val="uz-Cyrl-UZ"/>
        </w:rPr>
        <w:t xml:space="preserve"> the notice of the </w:t>
      </w:r>
      <w:r w:rsidR="00BE336A" w:rsidRPr="00300BE4">
        <w:rPr>
          <w:rFonts w:ascii="Arial" w:hAnsi="Arial" w:cs="Arial"/>
          <w:sz w:val="26"/>
          <w:szCs w:val="26"/>
          <w:lang w:val="uz-Cyrl-UZ"/>
        </w:rPr>
        <w:t>Supervisory Council</w:t>
      </w:r>
      <w:r w:rsidR="001F3A5A" w:rsidRPr="00300BE4">
        <w:rPr>
          <w:rFonts w:ascii="Arial" w:hAnsi="Arial" w:cs="Arial"/>
          <w:sz w:val="26"/>
          <w:szCs w:val="26"/>
          <w:lang w:val="uz-Cyrl-UZ"/>
        </w:rPr>
        <w:t xml:space="preserve"> meeting and the agenda of the </w:t>
      </w:r>
      <w:r w:rsidR="00BE336A" w:rsidRPr="00300BE4">
        <w:rPr>
          <w:rFonts w:ascii="Arial" w:hAnsi="Arial" w:cs="Arial"/>
          <w:sz w:val="26"/>
          <w:szCs w:val="26"/>
          <w:lang w:val="uz-Cyrl-UZ"/>
        </w:rPr>
        <w:t>Supervisory Council</w:t>
      </w:r>
      <w:r w:rsidR="001F3A5A" w:rsidRPr="00300BE4">
        <w:rPr>
          <w:rFonts w:ascii="Arial" w:hAnsi="Arial" w:cs="Arial"/>
          <w:sz w:val="26"/>
          <w:szCs w:val="26"/>
          <w:lang w:val="uz-Cyrl-UZ"/>
        </w:rPr>
        <w:t xml:space="preserve"> meeting to the members of the </w:t>
      </w:r>
      <w:r w:rsidR="00BE336A" w:rsidRPr="00300BE4">
        <w:rPr>
          <w:rFonts w:ascii="Arial" w:hAnsi="Arial" w:cs="Arial"/>
          <w:sz w:val="26"/>
          <w:szCs w:val="26"/>
          <w:lang w:val="uz-Cyrl-UZ"/>
        </w:rPr>
        <w:t>Supervisory Council</w:t>
      </w:r>
      <w:r w:rsidR="001F3A5A" w:rsidRPr="00300BE4">
        <w:rPr>
          <w:rFonts w:ascii="Arial" w:hAnsi="Arial" w:cs="Arial"/>
          <w:sz w:val="26"/>
          <w:szCs w:val="26"/>
          <w:lang w:val="uz-Cyrl-UZ"/>
        </w:rPr>
        <w:t xml:space="preserve"> in a timely manner with all the necessary documents attached, as well as inform those invited to the meeting</w:t>
      </w:r>
      <w:r w:rsidR="007D4BA9" w:rsidRPr="00300BE4">
        <w:rPr>
          <w:rFonts w:ascii="Arial" w:hAnsi="Arial" w:cs="Arial"/>
          <w:sz w:val="26"/>
          <w:szCs w:val="26"/>
          <w:lang w:val="uz-Cyrl-UZ"/>
        </w:rPr>
        <w:t>;</w:t>
      </w:r>
    </w:p>
    <w:p w:rsidR="004F3AFD" w:rsidRPr="00300BE4" w:rsidRDefault="004F3AFD"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6.3.7. Preparing, sending and collecting ballots for the members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 to vote in absentia, issuing the results of voting on the issues of the agenda of the meeting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 making a report of the counting of the votes given in the results of the absentee voting </w:t>
      </w:r>
      <w:r w:rsidR="00C162B8" w:rsidRPr="00300BE4">
        <w:rPr>
          <w:rFonts w:ascii="Arial" w:hAnsi="Arial" w:cs="Arial"/>
          <w:sz w:val="26"/>
          <w:szCs w:val="26"/>
          <w:lang w:val="uz-Cyrl-UZ"/>
        </w:rPr>
        <w:t>formalization</w:t>
      </w:r>
      <w:r w:rsidRPr="00300BE4">
        <w:rPr>
          <w:rFonts w:ascii="Arial" w:hAnsi="Arial" w:cs="Arial"/>
          <w:sz w:val="26"/>
          <w:szCs w:val="26"/>
          <w:lang w:val="en-US"/>
        </w:rPr>
        <w:t>;</w:t>
      </w:r>
    </w:p>
    <w:p w:rsidR="004F3AFD" w:rsidRPr="00300BE4" w:rsidRDefault="004F3AFD"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6.3.8. </w:t>
      </w:r>
      <w:r w:rsidR="00775E43" w:rsidRPr="00300BE4">
        <w:rPr>
          <w:rFonts w:ascii="Arial" w:hAnsi="Arial" w:cs="Arial"/>
          <w:sz w:val="26"/>
          <w:szCs w:val="26"/>
          <w:lang w:val="en-US"/>
        </w:rPr>
        <w:t>To s</w:t>
      </w:r>
      <w:r w:rsidR="001F3A5A" w:rsidRPr="00300BE4">
        <w:rPr>
          <w:rFonts w:ascii="Arial" w:hAnsi="Arial" w:cs="Arial"/>
          <w:sz w:val="26"/>
          <w:szCs w:val="26"/>
          <w:lang w:val="en-US"/>
        </w:rPr>
        <w:t xml:space="preserve">end </w:t>
      </w:r>
      <w:r w:rsidRPr="00300BE4">
        <w:rPr>
          <w:rFonts w:ascii="Arial" w:hAnsi="Arial" w:cs="Arial"/>
          <w:sz w:val="26"/>
          <w:szCs w:val="26"/>
          <w:lang w:val="en-US"/>
        </w:rPr>
        <w:t xml:space="preserve">to the members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the materials of the decisions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made by absentee voting </w:t>
      </w:r>
      <w:r w:rsidR="001F3A5A" w:rsidRPr="00300BE4">
        <w:rPr>
          <w:rFonts w:ascii="Arial" w:hAnsi="Arial" w:cs="Arial"/>
          <w:sz w:val="26"/>
          <w:szCs w:val="26"/>
          <w:lang w:val="uz-Cyrl-UZ"/>
        </w:rPr>
        <w:t>and the ballots that are the basis for the adoption of this decision within twenty days from the date of its formalization</w:t>
      </w:r>
      <w:r w:rsidR="007D4BA9" w:rsidRPr="00300BE4">
        <w:rPr>
          <w:rFonts w:ascii="Arial" w:hAnsi="Arial" w:cs="Arial"/>
          <w:sz w:val="26"/>
          <w:szCs w:val="26"/>
          <w:lang w:val="uz-Cyrl-UZ"/>
        </w:rPr>
        <w:t>;</w:t>
      </w:r>
      <w:r w:rsidR="001F3A5A" w:rsidRPr="00300BE4">
        <w:rPr>
          <w:rFonts w:ascii="Arial" w:hAnsi="Arial" w:cs="Arial"/>
          <w:sz w:val="26"/>
          <w:szCs w:val="26"/>
          <w:lang w:val="uz-Cyrl-UZ"/>
        </w:rPr>
        <w:t xml:space="preserve"> </w:t>
      </w:r>
      <w:r w:rsidR="00C162B8" w:rsidRPr="00300BE4">
        <w:rPr>
          <w:rFonts w:ascii="Arial" w:hAnsi="Arial" w:cs="Arial"/>
          <w:sz w:val="26"/>
          <w:szCs w:val="26"/>
          <w:lang w:val="uz-Cyrl-UZ"/>
        </w:rPr>
        <w:t xml:space="preserve">as well as provide them for familiarization with the minutes of meetings of the Supervisory Board of the bank and decisions adopted by absentee voting, and (or) provide them with extracts from the minutes and decisions certified by </w:t>
      </w:r>
      <w:r w:rsidR="00C162B8" w:rsidRPr="00300BE4">
        <w:rPr>
          <w:rFonts w:ascii="Arial" w:hAnsi="Arial" w:cs="Arial"/>
          <w:sz w:val="26"/>
          <w:szCs w:val="26"/>
          <w:lang w:val="en-US"/>
        </w:rPr>
        <w:t>his/her</w:t>
      </w:r>
      <w:r w:rsidR="00C162B8" w:rsidRPr="00300BE4">
        <w:rPr>
          <w:rFonts w:ascii="Arial" w:hAnsi="Arial" w:cs="Arial"/>
          <w:sz w:val="26"/>
          <w:szCs w:val="26"/>
          <w:lang w:val="uz-Cyrl-UZ"/>
        </w:rPr>
        <w:t xml:space="preserve"> signature</w:t>
      </w:r>
      <w:r w:rsidR="007D4BA9" w:rsidRPr="00300BE4">
        <w:rPr>
          <w:rFonts w:ascii="Arial" w:hAnsi="Arial" w:cs="Arial"/>
          <w:sz w:val="26"/>
          <w:szCs w:val="26"/>
          <w:lang w:val="uz-Cyrl-UZ"/>
        </w:rPr>
        <w:t>;</w:t>
      </w:r>
    </w:p>
    <w:p w:rsidR="004F3AFD" w:rsidRPr="00300BE4" w:rsidRDefault="00F57024"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6.3.</w:t>
      </w:r>
      <w:r w:rsidR="00775E43" w:rsidRPr="00300BE4">
        <w:rPr>
          <w:rFonts w:ascii="Arial" w:hAnsi="Arial" w:cs="Arial"/>
          <w:sz w:val="26"/>
          <w:szCs w:val="26"/>
          <w:lang w:val="en-US"/>
        </w:rPr>
        <w:t>9. To ensure</w:t>
      </w:r>
      <w:r w:rsidR="004F3AFD" w:rsidRPr="00300BE4">
        <w:rPr>
          <w:rFonts w:ascii="Arial" w:hAnsi="Arial" w:cs="Arial"/>
          <w:sz w:val="26"/>
          <w:szCs w:val="26"/>
          <w:lang w:val="en-US"/>
        </w:rPr>
        <w:t xml:space="preserve"> that the procedures for holding meetings on decision-making by the </w:t>
      </w:r>
      <w:r w:rsidR="00BE336A" w:rsidRPr="00300BE4">
        <w:rPr>
          <w:rFonts w:ascii="Arial" w:hAnsi="Arial" w:cs="Arial"/>
          <w:sz w:val="26"/>
          <w:szCs w:val="26"/>
          <w:lang w:val="en-US"/>
        </w:rPr>
        <w:t>Supervisory Council</w:t>
      </w:r>
      <w:r w:rsidR="004F3AFD" w:rsidRPr="00300BE4">
        <w:rPr>
          <w:rFonts w:ascii="Arial" w:hAnsi="Arial" w:cs="Arial"/>
          <w:sz w:val="26"/>
          <w:szCs w:val="26"/>
          <w:lang w:val="en-US"/>
        </w:rPr>
        <w:t xml:space="preserve"> are properly followed in accordance with the requirements of the legislation of the Republic of Uzbekistan and the </w:t>
      </w:r>
      <w:r w:rsidR="00041784" w:rsidRPr="00300BE4">
        <w:rPr>
          <w:rFonts w:ascii="Arial" w:hAnsi="Arial" w:cs="Arial"/>
          <w:sz w:val="26"/>
          <w:szCs w:val="26"/>
          <w:lang w:val="en-US"/>
        </w:rPr>
        <w:t>Bank</w:t>
      </w:r>
      <w:r w:rsidR="004F3AFD" w:rsidRPr="00300BE4">
        <w:rPr>
          <w:rFonts w:ascii="Arial" w:hAnsi="Arial" w:cs="Arial"/>
          <w:sz w:val="26"/>
          <w:szCs w:val="26"/>
          <w:lang w:val="en-US"/>
        </w:rPr>
        <w:t>'s internal documents;</w:t>
      </w:r>
    </w:p>
    <w:p w:rsidR="004F3AFD" w:rsidRPr="00300BE4" w:rsidRDefault="00775E43"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6.3.10. To s</w:t>
      </w:r>
      <w:r w:rsidR="004F3AFD" w:rsidRPr="00300BE4">
        <w:rPr>
          <w:rFonts w:ascii="Arial" w:hAnsi="Arial" w:cs="Arial"/>
          <w:sz w:val="26"/>
          <w:szCs w:val="26"/>
          <w:lang w:val="en-US"/>
        </w:rPr>
        <w:t xml:space="preserve">end the decisions of the </w:t>
      </w:r>
      <w:r w:rsidR="00BE336A" w:rsidRPr="00300BE4">
        <w:rPr>
          <w:rFonts w:ascii="Arial" w:hAnsi="Arial" w:cs="Arial"/>
          <w:sz w:val="26"/>
          <w:szCs w:val="26"/>
          <w:lang w:val="en-US"/>
        </w:rPr>
        <w:t>Supervisory Council</w:t>
      </w:r>
      <w:r w:rsidR="004F3AFD" w:rsidRPr="00300BE4">
        <w:rPr>
          <w:rFonts w:ascii="Arial" w:hAnsi="Arial" w:cs="Arial"/>
          <w:sz w:val="26"/>
          <w:szCs w:val="26"/>
          <w:lang w:val="en-US"/>
        </w:rPr>
        <w:t xml:space="preserve"> to the relevant bodies and officials of 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 </w:t>
      </w:r>
      <w:r w:rsidR="001F3A5A" w:rsidRPr="00300BE4">
        <w:rPr>
          <w:rFonts w:ascii="Arial" w:hAnsi="Arial" w:cs="Arial"/>
          <w:sz w:val="26"/>
          <w:szCs w:val="26"/>
          <w:lang w:val="uz-Cyrl-UZ"/>
        </w:rPr>
        <w:t>control their execution and</w:t>
      </w:r>
      <w:r w:rsidR="004F3AFD"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Providing information on the results (progress) of their execution to the </w:t>
      </w:r>
      <w:r w:rsidR="00BE336A" w:rsidRPr="00300BE4">
        <w:rPr>
          <w:rFonts w:ascii="Arial" w:hAnsi="Arial" w:cs="Arial"/>
          <w:sz w:val="26"/>
          <w:szCs w:val="26"/>
          <w:lang w:val="uz-Cyrl-UZ"/>
        </w:rPr>
        <w:t>Supervisory Council</w:t>
      </w:r>
      <w:r w:rsidR="007D4BA9" w:rsidRPr="00300BE4">
        <w:rPr>
          <w:rFonts w:ascii="Arial" w:hAnsi="Arial" w:cs="Arial"/>
          <w:sz w:val="26"/>
          <w:szCs w:val="26"/>
          <w:lang w:val="uz-Cyrl-UZ"/>
        </w:rPr>
        <w:t>;</w:t>
      </w:r>
    </w:p>
    <w:p w:rsidR="004F3AFD" w:rsidRPr="00300BE4" w:rsidRDefault="00F57024"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6.3.11. </w:t>
      </w:r>
      <w:r w:rsidR="00775E43" w:rsidRPr="00300BE4">
        <w:rPr>
          <w:rFonts w:ascii="Arial" w:hAnsi="Arial" w:cs="Arial"/>
          <w:sz w:val="26"/>
          <w:szCs w:val="26"/>
          <w:lang w:val="en-US"/>
        </w:rPr>
        <w:t xml:space="preserve">To provide the members of the Supervisory Board with information in accordance with the internal documents of the Bank, as well as to provide (ensure that the documents and information requested by them) are presented, as well as to act as a consultant for the members of the Supervisory </w:t>
      </w:r>
      <w:r w:rsidR="00C162B8" w:rsidRPr="00300BE4">
        <w:rPr>
          <w:rFonts w:ascii="Arial" w:hAnsi="Arial" w:cs="Arial"/>
          <w:sz w:val="26"/>
          <w:szCs w:val="26"/>
          <w:lang w:val="en-US"/>
        </w:rPr>
        <w:t>Council</w:t>
      </w:r>
      <w:r w:rsidR="00775E43" w:rsidRPr="00300BE4">
        <w:rPr>
          <w:rFonts w:ascii="Arial" w:hAnsi="Arial" w:cs="Arial"/>
          <w:sz w:val="26"/>
          <w:szCs w:val="26"/>
          <w:lang w:val="en-US"/>
        </w:rPr>
        <w:t xml:space="preserve"> on all issues related to their powers perform;</w:t>
      </w:r>
    </w:p>
    <w:p w:rsidR="004F3AFD" w:rsidRPr="00300BE4" w:rsidRDefault="004F3AFD" w:rsidP="004F3AFD">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6.3.12. To inform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about all evidence that prevents the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from fulfilling its obligations;</w:t>
      </w:r>
    </w:p>
    <w:p w:rsidR="00775E43" w:rsidRPr="00300BE4" w:rsidRDefault="004F3AFD" w:rsidP="00775E43">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6.3.13. </w:t>
      </w:r>
      <w:r w:rsidR="00775E43" w:rsidRPr="00300BE4">
        <w:rPr>
          <w:rFonts w:ascii="Arial" w:hAnsi="Arial" w:cs="Arial"/>
          <w:sz w:val="26"/>
          <w:szCs w:val="26"/>
          <w:lang w:val="en-US"/>
        </w:rPr>
        <w:t>To collect and take into account information about affiliated persons in accordance with the law and internal documents of the Bank;</w:t>
      </w:r>
    </w:p>
    <w:p w:rsidR="004F3AFD" w:rsidRPr="00300BE4" w:rsidRDefault="004F3AFD" w:rsidP="00775E43">
      <w:pPr>
        <w:tabs>
          <w:tab w:val="left" w:pos="709"/>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6.3.14. Organizational support for the activities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committees, including </w:t>
      </w:r>
      <w:r w:rsidR="001F3A5A" w:rsidRPr="00300BE4">
        <w:rPr>
          <w:rFonts w:ascii="Arial" w:hAnsi="Arial" w:cs="Arial"/>
          <w:sz w:val="26"/>
          <w:szCs w:val="26"/>
          <w:lang w:val="uz-Cyrl-UZ"/>
        </w:rPr>
        <w:t>ensuring the preparation of materials and organization of meetings</w:t>
      </w:r>
      <w:r w:rsidR="007D4BA9" w:rsidRPr="00300BE4">
        <w:rPr>
          <w:rFonts w:ascii="Arial" w:hAnsi="Arial" w:cs="Arial"/>
          <w:sz w:val="26"/>
          <w:szCs w:val="26"/>
          <w:lang w:val="uz-Cyrl-UZ"/>
        </w:rPr>
        <w:t>,</w:t>
      </w:r>
      <w:r w:rsidRPr="00300BE4">
        <w:rPr>
          <w:rFonts w:ascii="Arial" w:hAnsi="Arial" w:cs="Arial"/>
          <w:sz w:val="26"/>
          <w:szCs w:val="26"/>
          <w:lang w:val="en-US"/>
        </w:rPr>
        <w:t xml:space="preserve"> notifying committee </w:t>
      </w:r>
      <w:r w:rsidR="001F3A5A" w:rsidRPr="00300BE4">
        <w:rPr>
          <w:rFonts w:ascii="Arial" w:hAnsi="Arial" w:cs="Arial"/>
          <w:sz w:val="26"/>
          <w:szCs w:val="26"/>
          <w:lang w:val="uz-Cyrl-UZ"/>
        </w:rPr>
        <w:t>members and invitees that the meeting has been convened</w:t>
      </w:r>
      <w:r w:rsidR="007D4BA9" w:rsidRPr="00300BE4">
        <w:rPr>
          <w:rFonts w:ascii="Arial" w:hAnsi="Arial" w:cs="Arial"/>
          <w:sz w:val="26"/>
          <w:szCs w:val="26"/>
          <w:lang w:val="uz-Cyrl-UZ"/>
        </w:rPr>
        <w:t>,</w:t>
      </w:r>
      <w:r w:rsidRPr="00300BE4">
        <w:rPr>
          <w:rFonts w:ascii="Arial" w:hAnsi="Arial" w:cs="Arial"/>
          <w:sz w:val="26"/>
          <w:szCs w:val="26"/>
          <w:lang w:val="en-US"/>
        </w:rPr>
        <w:t xml:space="preserve"> </w:t>
      </w:r>
      <w:r w:rsidR="001F3A5A" w:rsidRPr="00300BE4">
        <w:rPr>
          <w:rFonts w:ascii="Arial" w:hAnsi="Arial" w:cs="Arial"/>
          <w:sz w:val="26"/>
          <w:szCs w:val="26"/>
          <w:lang w:val="uz-Cyrl-UZ"/>
        </w:rPr>
        <w:t>sending materials on the issues of the agenda of meetings to the members of the committees</w:t>
      </w:r>
      <w:r w:rsidR="007D4BA9" w:rsidRPr="00300BE4">
        <w:rPr>
          <w:rFonts w:ascii="Arial" w:hAnsi="Arial" w:cs="Arial"/>
          <w:sz w:val="26"/>
          <w:szCs w:val="26"/>
          <w:lang w:val="uz-Cyrl-UZ"/>
        </w:rPr>
        <w:t>,</w:t>
      </w:r>
      <w:r w:rsidRPr="00300BE4">
        <w:rPr>
          <w:rFonts w:ascii="Arial" w:hAnsi="Arial" w:cs="Arial"/>
          <w:sz w:val="26"/>
          <w:szCs w:val="26"/>
          <w:lang w:val="en-US"/>
        </w:rPr>
        <w:t xml:space="preserve"> </w:t>
      </w:r>
      <w:r w:rsidR="001F3A5A" w:rsidRPr="00300BE4">
        <w:rPr>
          <w:rFonts w:ascii="Arial" w:hAnsi="Arial" w:cs="Arial"/>
          <w:sz w:val="26"/>
          <w:szCs w:val="26"/>
          <w:lang w:val="uz-Cyrl-UZ"/>
        </w:rPr>
        <w:t>keeping minutes</w:t>
      </w:r>
      <w:r w:rsidR="007D4BA9" w:rsidRPr="00300BE4">
        <w:rPr>
          <w:rFonts w:ascii="Arial" w:hAnsi="Arial" w:cs="Arial"/>
          <w:sz w:val="26"/>
          <w:szCs w:val="26"/>
          <w:lang w:val="uz-Cyrl-UZ"/>
        </w:rPr>
        <w:t>,</w:t>
      </w:r>
      <w:r w:rsidRPr="00300BE4">
        <w:rPr>
          <w:rFonts w:ascii="Arial" w:hAnsi="Arial" w:cs="Arial"/>
          <w:sz w:val="26"/>
          <w:szCs w:val="26"/>
          <w:lang w:val="en-US"/>
        </w:rPr>
        <w:t xml:space="preserve"> </w:t>
      </w:r>
      <w:r w:rsidR="001F3A5A" w:rsidRPr="00300BE4">
        <w:rPr>
          <w:rFonts w:ascii="Arial" w:hAnsi="Arial" w:cs="Arial"/>
          <w:sz w:val="26"/>
          <w:szCs w:val="26"/>
          <w:lang w:val="uz-Cyrl-UZ"/>
        </w:rPr>
        <w:t xml:space="preserve">keeping the recommendations and conclusions of the committees and presenting them to the members of the </w:t>
      </w:r>
      <w:r w:rsidR="00BE336A" w:rsidRPr="00300BE4">
        <w:rPr>
          <w:rFonts w:ascii="Arial" w:hAnsi="Arial" w:cs="Arial"/>
          <w:sz w:val="26"/>
          <w:szCs w:val="26"/>
          <w:lang w:val="uz-Cyrl-UZ"/>
        </w:rPr>
        <w:t>Supervisory Council</w:t>
      </w:r>
      <w:r w:rsidR="007D4BA9" w:rsidRPr="00300BE4">
        <w:rPr>
          <w:rFonts w:ascii="Arial" w:hAnsi="Arial" w:cs="Arial"/>
          <w:sz w:val="26"/>
          <w:szCs w:val="26"/>
          <w:lang w:val="uz-Cyrl-UZ"/>
        </w:rPr>
        <w:t>;</w:t>
      </w:r>
    </w:p>
    <w:p w:rsidR="004F3AFD" w:rsidRPr="00300BE4" w:rsidRDefault="004F3AFD" w:rsidP="004F3AFD">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6.3.15. To take into account and keep the incoming letters in the name of the </w:t>
      </w:r>
      <w:r w:rsidR="00BE336A" w:rsidRPr="00300BE4">
        <w:rPr>
          <w:rFonts w:ascii="Arial" w:hAnsi="Arial" w:cs="Arial"/>
          <w:sz w:val="26"/>
          <w:szCs w:val="26"/>
          <w:lang w:val="en-US"/>
        </w:rPr>
        <w:t>Supervisory Council</w:t>
      </w:r>
      <w:r w:rsidR="00775E43" w:rsidRPr="00300BE4">
        <w:rPr>
          <w:rFonts w:ascii="Arial" w:hAnsi="Arial" w:cs="Arial"/>
          <w:sz w:val="26"/>
          <w:szCs w:val="26"/>
          <w:lang w:val="en-US"/>
        </w:rPr>
        <w:t>, its C</w:t>
      </w:r>
      <w:r w:rsidRPr="00300BE4">
        <w:rPr>
          <w:rFonts w:ascii="Arial" w:hAnsi="Arial" w:cs="Arial"/>
          <w:sz w:val="26"/>
          <w:szCs w:val="26"/>
          <w:lang w:val="en-US"/>
        </w:rPr>
        <w:t xml:space="preserve">ommittees, </w:t>
      </w:r>
      <w:r w:rsidR="001F3A5A" w:rsidRPr="00300BE4">
        <w:rPr>
          <w:rFonts w:ascii="Arial" w:hAnsi="Arial" w:cs="Arial"/>
          <w:sz w:val="26"/>
          <w:szCs w:val="26"/>
          <w:lang w:val="uz-Cyrl-UZ"/>
        </w:rPr>
        <w:t>to ensure the preparation of answers to incoming requests</w:t>
      </w:r>
      <w:r w:rsidR="007D4BA9" w:rsidRPr="00300BE4">
        <w:rPr>
          <w:rFonts w:ascii="Arial" w:hAnsi="Arial" w:cs="Arial"/>
          <w:sz w:val="26"/>
          <w:szCs w:val="26"/>
          <w:lang w:val="uz-Cyrl-UZ"/>
        </w:rPr>
        <w:t>;</w:t>
      </w:r>
    </w:p>
    <w:p w:rsidR="004F3AFD" w:rsidRPr="00300BE4" w:rsidRDefault="00775E43" w:rsidP="004F3AFD">
      <w:pPr>
        <w:tabs>
          <w:tab w:val="left" w:pos="851"/>
        </w:tabs>
        <w:ind w:firstLine="567"/>
        <w:jc w:val="both"/>
        <w:rPr>
          <w:rFonts w:ascii="Arial" w:hAnsi="Arial" w:cs="Arial"/>
          <w:sz w:val="26"/>
          <w:szCs w:val="26"/>
          <w:lang w:val="en-US"/>
        </w:rPr>
      </w:pPr>
      <w:r w:rsidRPr="00300BE4">
        <w:rPr>
          <w:rFonts w:ascii="Arial" w:hAnsi="Arial" w:cs="Arial"/>
          <w:sz w:val="26"/>
          <w:szCs w:val="26"/>
          <w:lang w:val="en-US"/>
        </w:rPr>
        <w:t>6.3.16. To approve</w:t>
      </w:r>
      <w:r w:rsidR="004F3AFD" w:rsidRPr="00300BE4">
        <w:rPr>
          <w:rFonts w:ascii="Arial" w:hAnsi="Arial" w:cs="Arial"/>
          <w:sz w:val="26"/>
          <w:szCs w:val="26"/>
          <w:lang w:val="en-US"/>
        </w:rPr>
        <w:t xml:space="preserve"> extracts from the minutes (decisions) of the </w:t>
      </w:r>
      <w:r w:rsidR="00BE336A" w:rsidRPr="00300BE4">
        <w:rPr>
          <w:rFonts w:ascii="Arial" w:hAnsi="Arial" w:cs="Arial"/>
          <w:sz w:val="26"/>
          <w:szCs w:val="26"/>
          <w:lang w:val="en-US"/>
        </w:rPr>
        <w:t>Supervisory Council</w:t>
      </w:r>
      <w:r w:rsidR="004F3AFD" w:rsidRPr="00300BE4">
        <w:rPr>
          <w:rFonts w:ascii="Arial" w:hAnsi="Arial" w:cs="Arial"/>
          <w:sz w:val="26"/>
          <w:szCs w:val="26"/>
          <w:lang w:val="en-US"/>
        </w:rPr>
        <w:t xml:space="preserve"> meetings with his</w:t>
      </w:r>
      <w:r w:rsidR="006D6D1A" w:rsidRPr="00300BE4">
        <w:rPr>
          <w:rFonts w:ascii="Arial" w:hAnsi="Arial" w:cs="Arial"/>
          <w:sz w:val="26"/>
          <w:szCs w:val="26"/>
          <w:lang w:val="en-US"/>
        </w:rPr>
        <w:t>/her</w:t>
      </w:r>
      <w:r w:rsidR="004F3AFD" w:rsidRPr="00300BE4">
        <w:rPr>
          <w:rFonts w:ascii="Arial" w:hAnsi="Arial" w:cs="Arial"/>
          <w:sz w:val="26"/>
          <w:szCs w:val="26"/>
          <w:lang w:val="en-US"/>
        </w:rPr>
        <w:t xml:space="preserve"> signature;</w:t>
      </w:r>
    </w:p>
    <w:p w:rsidR="004F3AFD" w:rsidRPr="00300BE4" w:rsidRDefault="004F3AFD" w:rsidP="004F3AFD">
      <w:pPr>
        <w:tabs>
          <w:tab w:val="left" w:pos="851"/>
        </w:tabs>
        <w:ind w:firstLine="567"/>
        <w:jc w:val="both"/>
        <w:rPr>
          <w:rFonts w:ascii="Arial" w:hAnsi="Arial" w:cs="Arial"/>
          <w:sz w:val="26"/>
          <w:szCs w:val="26"/>
          <w:lang w:val="en-US"/>
        </w:rPr>
      </w:pPr>
      <w:r w:rsidRPr="00300BE4">
        <w:rPr>
          <w:rFonts w:ascii="Arial" w:hAnsi="Arial" w:cs="Arial"/>
          <w:sz w:val="26"/>
          <w:szCs w:val="26"/>
          <w:lang w:val="en-US"/>
        </w:rPr>
        <w:t xml:space="preserve">6.3.17. Assistance in performance evaluation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and its committees, individual members of the </w:t>
      </w:r>
      <w:r w:rsidR="00BE336A" w:rsidRPr="00300BE4">
        <w:rPr>
          <w:rFonts w:ascii="Arial" w:hAnsi="Arial" w:cs="Arial"/>
          <w:sz w:val="26"/>
          <w:szCs w:val="26"/>
          <w:lang w:val="en-US"/>
        </w:rPr>
        <w:t>Supervisory Council</w:t>
      </w:r>
      <w:r w:rsidRPr="00300BE4">
        <w:rPr>
          <w:rFonts w:ascii="Arial" w:hAnsi="Arial" w:cs="Arial"/>
          <w:sz w:val="26"/>
          <w:szCs w:val="26"/>
          <w:lang w:val="en-US"/>
        </w:rPr>
        <w:t>;</w:t>
      </w:r>
    </w:p>
    <w:p w:rsidR="004F3AFD" w:rsidRPr="00300BE4" w:rsidRDefault="004F3AFD" w:rsidP="004F3AFD">
      <w:pPr>
        <w:tabs>
          <w:tab w:val="left" w:pos="851"/>
        </w:tabs>
        <w:ind w:firstLine="567"/>
        <w:jc w:val="both"/>
        <w:rPr>
          <w:rFonts w:ascii="Arial" w:hAnsi="Arial" w:cs="Arial"/>
          <w:sz w:val="26"/>
          <w:szCs w:val="26"/>
          <w:lang w:val="en-US"/>
        </w:rPr>
      </w:pPr>
      <w:r w:rsidRPr="00300BE4">
        <w:rPr>
          <w:rFonts w:ascii="Arial" w:hAnsi="Arial" w:cs="Arial"/>
          <w:color w:val="000000"/>
          <w:sz w:val="26"/>
          <w:szCs w:val="26"/>
          <w:lang w:val="en-US"/>
        </w:rPr>
        <w:lastRenderedPageBreak/>
        <w:t xml:space="preserve">6.3.18. Organization of training of members of the </w:t>
      </w:r>
      <w:r w:rsidR="00BE336A" w:rsidRPr="00300BE4">
        <w:rPr>
          <w:rFonts w:ascii="Arial" w:hAnsi="Arial" w:cs="Arial"/>
          <w:color w:val="000000"/>
          <w:sz w:val="26"/>
          <w:szCs w:val="26"/>
          <w:lang w:val="en-US"/>
        </w:rPr>
        <w:t>Supervisory Council</w:t>
      </w:r>
      <w:r w:rsidRPr="00300BE4">
        <w:rPr>
          <w:rFonts w:ascii="Arial" w:hAnsi="Arial" w:cs="Arial"/>
          <w:color w:val="000000"/>
          <w:sz w:val="26"/>
          <w:szCs w:val="26"/>
          <w:lang w:val="en-US"/>
        </w:rPr>
        <w:t xml:space="preserve"> and raising their skills/awareness</w:t>
      </w:r>
      <w:r w:rsidR="007D4BA9" w:rsidRPr="00300BE4">
        <w:rPr>
          <w:rFonts w:ascii="Arial" w:hAnsi="Arial" w:cs="Arial"/>
          <w:color w:val="000000"/>
          <w:sz w:val="26"/>
          <w:szCs w:val="26"/>
          <w:lang w:val="en-US"/>
        </w:rPr>
        <w:t>.</w:t>
      </w:r>
    </w:p>
    <w:p w:rsidR="004F3AFD" w:rsidRPr="00300BE4" w:rsidRDefault="004F3AFD" w:rsidP="004F3AFD">
      <w:pPr>
        <w:ind w:firstLine="567"/>
        <w:jc w:val="both"/>
        <w:rPr>
          <w:rFonts w:ascii="Arial" w:hAnsi="Arial" w:cs="Arial"/>
          <w:sz w:val="26"/>
          <w:szCs w:val="26"/>
          <w:lang w:val="en-US"/>
        </w:rPr>
      </w:pPr>
      <w:r w:rsidRPr="00300BE4">
        <w:rPr>
          <w:rFonts w:ascii="Arial" w:hAnsi="Arial" w:cs="Arial"/>
          <w:sz w:val="26"/>
          <w:szCs w:val="26"/>
          <w:lang w:val="en-US"/>
        </w:rPr>
        <w:t xml:space="preserve">6.4. In order to fulfill the task of ensuring the storage, disclosure and presentation of information about the </w:t>
      </w:r>
      <w:r w:rsidR="00041784" w:rsidRPr="00300BE4">
        <w:rPr>
          <w:rFonts w:ascii="Arial" w:hAnsi="Arial" w:cs="Arial"/>
          <w:sz w:val="26"/>
          <w:szCs w:val="26"/>
          <w:lang w:val="en-US"/>
        </w:rPr>
        <w:t>Bank</w:t>
      </w:r>
      <w:r w:rsidRPr="00300BE4">
        <w:rPr>
          <w:rFonts w:ascii="Arial" w:hAnsi="Arial" w:cs="Arial"/>
          <w:sz w:val="26"/>
          <w:szCs w:val="26"/>
          <w:lang w:val="en-US"/>
        </w:rPr>
        <w:t xml:space="preserve">, the </w:t>
      </w:r>
      <w:r w:rsidR="00041784" w:rsidRPr="00300BE4">
        <w:rPr>
          <w:rFonts w:ascii="Arial" w:hAnsi="Arial" w:cs="Arial"/>
          <w:sz w:val="26"/>
          <w:szCs w:val="26"/>
          <w:lang w:val="en-US"/>
        </w:rPr>
        <w:t>Corporate Consultant</w:t>
      </w:r>
      <w:r w:rsidRPr="00300BE4">
        <w:rPr>
          <w:rFonts w:ascii="Arial" w:hAnsi="Arial" w:cs="Arial"/>
          <w:sz w:val="26"/>
          <w:szCs w:val="26"/>
          <w:lang w:val="en-US"/>
        </w:rPr>
        <w:t xml:space="preserve"> performs the following tasks:</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6.4.1. Ensuring compliance with the requirements for the procedure for storing and disclosing (presenting) information about the </w:t>
      </w:r>
      <w:r w:rsidR="00041784" w:rsidRPr="00300BE4">
        <w:rPr>
          <w:rFonts w:ascii="Arial" w:hAnsi="Arial" w:cs="Arial"/>
          <w:sz w:val="26"/>
          <w:szCs w:val="26"/>
          <w:lang w:val="en-US"/>
        </w:rPr>
        <w:t>Bank</w:t>
      </w:r>
      <w:r w:rsidRPr="00300BE4">
        <w:rPr>
          <w:rFonts w:ascii="Arial" w:hAnsi="Arial" w:cs="Arial"/>
          <w:sz w:val="26"/>
          <w:szCs w:val="26"/>
          <w:lang w:val="en-US"/>
        </w:rPr>
        <w:t xml:space="preserve">'s corporate events, established by the legislation of the Republic of Uzbekistan, the </w:t>
      </w:r>
      <w:r w:rsidR="00041784" w:rsidRPr="00300BE4">
        <w:rPr>
          <w:rFonts w:ascii="Arial" w:hAnsi="Arial" w:cs="Arial"/>
          <w:sz w:val="26"/>
          <w:szCs w:val="26"/>
          <w:lang w:val="en-US"/>
        </w:rPr>
        <w:t>Bank</w:t>
      </w:r>
      <w:r w:rsidRPr="00300BE4">
        <w:rPr>
          <w:rFonts w:ascii="Arial" w:hAnsi="Arial" w:cs="Arial"/>
          <w:sz w:val="26"/>
          <w:szCs w:val="26"/>
          <w:lang w:val="en-US"/>
        </w:rPr>
        <w:t xml:space="preserve">'s </w:t>
      </w:r>
      <w:r w:rsidR="00775E43" w:rsidRPr="00300BE4">
        <w:rPr>
          <w:rFonts w:ascii="Arial" w:hAnsi="Arial" w:cs="Arial"/>
          <w:sz w:val="26"/>
          <w:szCs w:val="26"/>
          <w:lang w:val="en-US"/>
        </w:rPr>
        <w:t xml:space="preserve">Regulations </w:t>
      </w:r>
      <w:r w:rsidRPr="00300BE4">
        <w:rPr>
          <w:rFonts w:ascii="Arial" w:hAnsi="Arial" w:cs="Arial"/>
          <w:sz w:val="26"/>
          <w:szCs w:val="26"/>
          <w:lang w:val="en-US"/>
        </w:rPr>
        <w:t>and other internal documents;</w:t>
      </w:r>
    </w:p>
    <w:p w:rsidR="004F3AFD" w:rsidRPr="00300BE4" w:rsidRDefault="00775E43" w:rsidP="004F3AFD">
      <w:pPr>
        <w:pStyle w:val="a6"/>
        <w:ind w:firstLine="567"/>
        <w:jc w:val="both"/>
        <w:rPr>
          <w:rFonts w:ascii="Arial" w:hAnsi="Arial" w:cs="Arial"/>
          <w:sz w:val="26"/>
          <w:szCs w:val="26"/>
          <w:lang w:val="en-US"/>
        </w:rPr>
      </w:pPr>
      <w:r w:rsidRPr="00300BE4">
        <w:rPr>
          <w:rFonts w:ascii="Arial" w:hAnsi="Arial" w:cs="Arial"/>
          <w:sz w:val="26"/>
          <w:szCs w:val="26"/>
          <w:lang w:val="en-US"/>
        </w:rPr>
        <w:t>6.4.</w:t>
      </w:r>
      <w:r w:rsidR="007D4058" w:rsidRPr="00300BE4">
        <w:rPr>
          <w:rFonts w:ascii="Arial" w:hAnsi="Arial" w:cs="Arial"/>
          <w:sz w:val="26"/>
          <w:szCs w:val="26"/>
          <w:lang w:val="en-US"/>
        </w:rPr>
        <w:t>2</w:t>
      </w:r>
      <w:r w:rsidR="007D4BA9" w:rsidRPr="00300BE4">
        <w:rPr>
          <w:rFonts w:ascii="Arial" w:hAnsi="Arial" w:cs="Arial"/>
          <w:sz w:val="26"/>
          <w:szCs w:val="26"/>
          <w:lang w:val="en-US"/>
        </w:rPr>
        <w:t>.</w:t>
      </w:r>
      <w:r w:rsidR="004F3AFD" w:rsidRPr="00300BE4">
        <w:rPr>
          <w:rFonts w:ascii="Arial" w:hAnsi="Arial" w:cs="Arial"/>
          <w:sz w:val="26"/>
          <w:szCs w:val="26"/>
          <w:lang w:val="en-US"/>
        </w:rPr>
        <w:t xml:space="preserve"> Accounting and storage of </w:t>
      </w:r>
      <w:r w:rsidRPr="00300BE4">
        <w:rPr>
          <w:rFonts w:ascii="Arial" w:hAnsi="Arial" w:cs="Arial"/>
          <w:sz w:val="26"/>
          <w:szCs w:val="26"/>
          <w:lang w:val="en-US"/>
        </w:rPr>
        <w:t xml:space="preserve">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 documents that must be kept in accordance with the legislation of the Republic of Uzbekistan, 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's internal documents, the possibility of using them, providing copies, including issues of the agenda of </w:t>
      </w:r>
      <w:r w:rsidR="00BE336A" w:rsidRPr="00300BE4">
        <w:rPr>
          <w:rFonts w:ascii="Arial" w:hAnsi="Arial" w:cs="Arial"/>
          <w:sz w:val="26"/>
          <w:szCs w:val="26"/>
          <w:lang w:val="en-US"/>
        </w:rPr>
        <w:t>Supervisory Council</w:t>
      </w:r>
      <w:r w:rsidR="004F3AFD" w:rsidRPr="00300BE4">
        <w:rPr>
          <w:rFonts w:ascii="Arial" w:hAnsi="Arial" w:cs="Arial"/>
          <w:sz w:val="26"/>
          <w:szCs w:val="26"/>
          <w:lang w:val="en-US"/>
        </w:rPr>
        <w:t xml:space="preserve"> meetings, discussion at the </w:t>
      </w:r>
      <w:r w:rsidR="00F57024" w:rsidRPr="00300BE4">
        <w:rPr>
          <w:rFonts w:ascii="Arial" w:hAnsi="Arial" w:cs="Arial"/>
          <w:sz w:val="26"/>
          <w:szCs w:val="26"/>
          <w:lang w:val="en-US"/>
        </w:rPr>
        <w:t>General Meeting of Shareholders</w:t>
      </w:r>
      <w:r w:rsidR="004F3AFD" w:rsidRPr="00300BE4">
        <w:rPr>
          <w:rFonts w:ascii="Arial" w:hAnsi="Arial" w:cs="Arial"/>
          <w:sz w:val="26"/>
          <w:szCs w:val="26"/>
          <w:lang w:val="en-US"/>
        </w:rPr>
        <w:t xml:space="preserve"> establishing control over the provision of access to materials on the issues to be brought up, decisions of the </w:t>
      </w:r>
      <w:r w:rsidR="00F57024" w:rsidRPr="00300BE4">
        <w:rPr>
          <w:rFonts w:ascii="Arial" w:hAnsi="Arial" w:cs="Arial"/>
          <w:sz w:val="26"/>
          <w:szCs w:val="26"/>
          <w:lang w:val="en-US"/>
        </w:rPr>
        <w:t>General Meeting of Shareholders</w:t>
      </w:r>
      <w:r w:rsidR="004F3AFD" w:rsidRPr="00300BE4">
        <w:rPr>
          <w:rFonts w:ascii="Arial" w:hAnsi="Arial" w:cs="Arial"/>
          <w:sz w:val="26"/>
          <w:szCs w:val="26"/>
          <w:lang w:val="en-US"/>
        </w:rPr>
        <w:t xml:space="preserve">, minutes of the meeting and decisions of the </w:t>
      </w:r>
      <w:r w:rsidR="00BE336A" w:rsidRPr="00300BE4">
        <w:rPr>
          <w:rFonts w:ascii="Arial" w:hAnsi="Arial" w:cs="Arial"/>
          <w:sz w:val="26"/>
          <w:szCs w:val="26"/>
          <w:lang w:val="en-US"/>
        </w:rPr>
        <w:t>Supervisory Council</w:t>
      </w:r>
      <w:r w:rsidR="004F3AFD" w:rsidRPr="00300BE4">
        <w:rPr>
          <w:rFonts w:ascii="Arial" w:hAnsi="Arial" w:cs="Arial"/>
          <w:sz w:val="26"/>
          <w:szCs w:val="26"/>
          <w:lang w:val="en-US"/>
        </w:rPr>
        <w:t xml:space="preserve"> of the </w:t>
      </w:r>
      <w:r w:rsidR="00041784" w:rsidRPr="00300BE4">
        <w:rPr>
          <w:rFonts w:ascii="Arial" w:hAnsi="Arial" w:cs="Arial"/>
          <w:sz w:val="26"/>
          <w:szCs w:val="26"/>
          <w:lang w:val="en-US"/>
        </w:rPr>
        <w:t>Bank</w:t>
      </w:r>
      <w:r w:rsidR="004F3AFD" w:rsidRPr="00300BE4">
        <w:rPr>
          <w:rFonts w:ascii="Arial" w:hAnsi="Arial" w:cs="Arial"/>
          <w:sz w:val="26"/>
          <w:szCs w:val="26"/>
          <w:lang w:val="en-US"/>
        </w:rPr>
        <w:t>.</w:t>
      </w:r>
    </w:p>
    <w:p w:rsidR="004F3AFD" w:rsidRPr="00300BE4" w:rsidRDefault="00775E43"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6.4.</w:t>
      </w:r>
      <w:r w:rsidR="008A3B6C" w:rsidRPr="00300BE4">
        <w:rPr>
          <w:rFonts w:ascii="Arial" w:hAnsi="Arial" w:cs="Arial"/>
          <w:sz w:val="26"/>
          <w:szCs w:val="26"/>
          <w:lang w:val="en-US"/>
        </w:rPr>
        <w:t>3</w:t>
      </w:r>
      <w:r w:rsidR="007D4BA9" w:rsidRPr="00300BE4">
        <w:rPr>
          <w:rFonts w:ascii="Arial" w:hAnsi="Arial" w:cs="Arial"/>
          <w:sz w:val="26"/>
          <w:szCs w:val="26"/>
          <w:lang w:val="en-US"/>
        </w:rPr>
        <w:t>.</w:t>
      </w:r>
      <w:r w:rsidRPr="00300BE4">
        <w:rPr>
          <w:rFonts w:ascii="Arial" w:hAnsi="Arial" w:cs="Arial"/>
          <w:sz w:val="26"/>
          <w:szCs w:val="26"/>
          <w:lang w:val="en-US"/>
        </w:rPr>
        <w:t xml:space="preserve"> Ensuring the </w:t>
      </w:r>
      <w:r w:rsidR="004F3AFD" w:rsidRPr="00300BE4">
        <w:rPr>
          <w:rFonts w:ascii="Arial" w:hAnsi="Arial" w:cs="Arial"/>
          <w:sz w:val="26"/>
          <w:szCs w:val="26"/>
          <w:lang w:val="en-US"/>
        </w:rPr>
        <w:t xml:space="preserve">timely submission of information relevant to their interests to the </w:t>
      </w:r>
      <w:r w:rsidR="00F57024" w:rsidRPr="00300BE4">
        <w:rPr>
          <w:rFonts w:ascii="Arial" w:hAnsi="Arial" w:cs="Arial"/>
          <w:sz w:val="26"/>
          <w:szCs w:val="26"/>
          <w:lang w:val="en-US"/>
        </w:rPr>
        <w:t>General Meeting of Shareholders</w:t>
      </w:r>
      <w:r w:rsidR="004F3AFD" w:rsidRPr="00300BE4">
        <w:rPr>
          <w:rFonts w:ascii="Arial" w:hAnsi="Arial" w:cs="Arial"/>
          <w:sz w:val="26"/>
          <w:szCs w:val="26"/>
          <w:lang w:val="en-US"/>
        </w:rPr>
        <w:t xml:space="preserve"> in accordance with the legislation of the Republic of Uzbekistan, 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's </w:t>
      </w:r>
      <w:r w:rsidRPr="00300BE4">
        <w:rPr>
          <w:rFonts w:ascii="Arial" w:hAnsi="Arial" w:cs="Arial"/>
          <w:sz w:val="26"/>
          <w:szCs w:val="26"/>
          <w:lang w:val="en-US"/>
        </w:rPr>
        <w:t xml:space="preserve">Regulations </w:t>
      </w:r>
      <w:r w:rsidR="004F3AFD" w:rsidRPr="00300BE4">
        <w:rPr>
          <w:rFonts w:ascii="Arial" w:hAnsi="Arial" w:cs="Arial"/>
          <w:sz w:val="26"/>
          <w:szCs w:val="26"/>
          <w:lang w:val="en-US"/>
        </w:rPr>
        <w:t xml:space="preserve">and other internal documents, decisions of the </w:t>
      </w:r>
      <w:r w:rsidR="00F57024" w:rsidRPr="00300BE4">
        <w:rPr>
          <w:rFonts w:ascii="Arial" w:hAnsi="Arial" w:cs="Arial"/>
          <w:sz w:val="26"/>
          <w:szCs w:val="26"/>
          <w:lang w:val="en-US"/>
        </w:rPr>
        <w:t>General Meeting of Shareholders</w:t>
      </w:r>
      <w:r w:rsidR="004F3AFD" w:rsidRPr="00300BE4">
        <w:rPr>
          <w:rFonts w:ascii="Arial" w:hAnsi="Arial" w:cs="Arial"/>
          <w:sz w:val="26"/>
          <w:szCs w:val="26"/>
          <w:lang w:val="en-US"/>
        </w:rPr>
        <w:t>;</w:t>
      </w:r>
    </w:p>
    <w:p w:rsidR="004F3AFD" w:rsidRPr="00300BE4" w:rsidRDefault="00775E43"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6.4.</w:t>
      </w:r>
      <w:r w:rsidR="008A3B6C" w:rsidRPr="00300BE4">
        <w:rPr>
          <w:rFonts w:ascii="Arial" w:hAnsi="Arial" w:cs="Arial"/>
          <w:sz w:val="26"/>
          <w:szCs w:val="26"/>
          <w:lang w:val="en-US"/>
        </w:rPr>
        <w:t>4</w:t>
      </w:r>
      <w:r w:rsidR="007D4BA9" w:rsidRPr="00300BE4">
        <w:rPr>
          <w:rFonts w:ascii="Arial" w:hAnsi="Arial" w:cs="Arial"/>
          <w:sz w:val="26"/>
          <w:szCs w:val="26"/>
          <w:lang w:val="en-US"/>
        </w:rPr>
        <w:t>.</w:t>
      </w:r>
      <w:r w:rsidR="004F3AFD" w:rsidRPr="00300BE4">
        <w:rPr>
          <w:rFonts w:ascii="Arial" w:hAnsi="Arial" w:cs="Arial"/>
          <w:sz w:val="26"/>
          <w:szCs w:val="26"/>
          <w:lang w:val="en-US"/>
        </w:rPr>
        <w:t xml:space="preserve"> </w:t>
      </w:r>
      <w:r w:rsidRPr="00300BE4">
        <w:rPr>
          <w:rFonts w:ascii="Arial" w:hAnsi="Arial" w:cs="Arial"/>
          <w:sz w:val="26"/>
          <w:szCs w:val="26"/>
          <w:lang w:val="en-US"/>
        </w:rPr>
        <w:t>E</w:t>
      </w:r>
      <w:r w:rsidRPr="00300BE4">
        <w:rPr>
          <w:rFonts w:ascii="Arial" w:hAnsi="Arial" w:cs="Arial"/>
          <w:sz w:val="26"/>
          <w:szCs w:val="26"/>
          <w:lang w:val="uz-Cyrl-UZ"/>
        </w:rPr>
        <w:t>nsur</w:t>
      </w:r>
      <w:proofErr w:type="spellStart"/>
      <w:r w:rsidRPr="00300BE4">
        <w:rPr>
          <w:rFonts w:ascii="Arial" w:hAnsi="Arial" w:cs="Arial"/>
          <w:sz w:val="26"/>
          <w:szCs w:val="26"/>
          <w:lang w:val="en-US"/>
        </w:rPr>
        <w:t>ing</w:t>
      </w:r>
      <w:proofErr w:type="spellEnd"/>
      <w:r w:rsidR="001F3A5A" w:rsidRPr="00300BE4">
        <w:rPr>
          <w:rFonts w:ascii="Arial" w:hAnsi="Arial" w:cs="Arial"/>
          <w:sz w:val="26"/>
          <w:szCs w:val="26"/>
          <w:lang w:val="uz-Cyrl-UZ"/>
        </w:rPr>
        <w:t xml:space="preserve"> the timely delivery of documents available to </w:t>
      </w:r>
      <w:r w:rsidR="001F3A5A" w:rsidRPr="00300BE4">
        <w:rPr>
          <w:rFonts w:ascii="Arial" w:hAnsi="Arial" w:cs="Arial"/>
          <w:sz w:val="26"/>
          <w:szCs w:val="26"/>
          <w:lang w:val="en-US"/>
        </w:rPr>
        <w:t xml:space="preserve">the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to the </w:t>
      </w:r>
      <w:r w:rsidR="00041784" w:rsidRPr="00300BE4">
        <w:rPr>
          <w:rFonts w:ascii="Arial" w:hAnsi="Arial" w:cs="Arial"/>
          <w:sz w:val="26"/>
          <w:szCs w:val="26"/>
          <w:lang w:val="en-US"/>
        </w:rPr>
        <w:t>Bank</w:t>
      </w:r>
      <w:r w:rsidR="001F3A5A" w:rsidRPr="00300BE4">
        <w:rPr>
          <w:rFonts w:ascii="Arial" w:hAnsi="Arial" w:cs="Arial"/>
          <w:sz w:val="26"/>
          <w:szCs w:val="26"/>
          <w:lang w:val="en-US"/>
        </w:rPr>
        <w:t xml:space="preserve">'s archive </w:t>
      </w:r>
      <w:r w:rsidR="001F3A5A" w:rsidRPr="00300BE4">
        <w:rPr>
          <w:rFonts w:ascii="Arial" w:hAnsi="Arial" w:cs="Arial"/>
          <w:sz w:val="26"/>
          <w:szCs w:val="26"/>
          <w:lang w:val="uz-Cyrl-UZ"/>
        </w:rPr>
        <w:t>due to the performance of its obligations</w:t>
      </w:r>
      <w:r w:rsidR="007D4BA9" w:rsidRPr="00300BE4">
        <w:rPr>
          <w:rFonts w:ascii="Arial" w:hAnsi="Arial" w:cs="Arial"/>
          <w:sz w:val="26"/>
          <w:szCs w:val="26"/>
          <w:lang w:val="uz-Cyrl-UZ"/>
        </w:rPr>
        <w:t>;</w:t>
      </w:r>
    </w:p>
    <w:p w:rsidR="00FB1BE3" w:rsidRPr="00300BE4" w:rsidRDefault="004F3AFD" w:rsidP="000C30FE">
      <w:pPr>
        <w:pStyle w:val="a6"/>
        <w:ind w:firstLine="567"/>
        <w:jc w:val="both"/>
        <w:rPr>
          <w:rFonts w:ascii="Arial" w:hAnsi="Arial" w:cs="Arial"/>
          <w:sz w:val="26"/>
          <w:szCs w:val="26"/>
          <w:lang w:val="en-US"/>
        </w:rPr>
      </w:pPr>
      <w:r w:rsidRPr="00300BE4">
        <w:rPr>
          <w:rFonts w:ascii="Arial" w:hAnsi="Arial" w:cs="Arial"/>
          <w:sz w:val="26"/>
          <w:szCs w:val="26"/>
          <w:lang w:val="en-US"/>
        </w:rPr>
        <w:t xml:space="preserve">6.4.5. </w:t>
      </w:r>
      <w:r w:rsidR="00775E43" w:rsidRPr="00300BE4">
        <w:rPr>
          <w:rFonts w:ascii="Arial" w:hAnsi="Arial" w:cs="Arial"/>
          <w:sz w:val="26"/>
          <w:szCs w:val="26"/>
          <w:lang w:val="en-US"/>
        </w:rPr>
        <w:t>F</w:t>
      </w:r>
      <w:r w:rsidR="00EF1592" w:rsidRPr="00300BE4">
        <w:rPr>
          <w:rFonts w:ascii="Arial" w:hAnsi="Arial" w:cs="Arial"/>
          <w:sz w:val="26"/>
          <w:szCs w:val="26"/>
          <w:lang w:val="uz-Cyrl-UZ"/>
        </w:rPr>
        <w:t xml:space="preserve">ormulating and properly providing information to the </w:t>
      </w:r>
      <w:r w:rsidR="001F3A5A" w:rsidRPr="00300BE4">
        <w:rPr>
          <w:rFonts w:ascii="Arial" w:hAnsi="Arial" w:cs="Arial"/>
          <w:sz w:val="26"/>
          <w:szCs w:val="26"/>
          <w:lang w:val="uz-Cyrl-UZ"/>
        </w:rPr>
        <w:t xml:space="preserve">responsible department about the structure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's corporate management, corporate events and other information that should be </w:t>
      </w:r>
      <w:r w:rsidR="006B34F2" w:rsidRPr="00300BE4">
        <w:rPr>
          <w:rFonts w:ascii="Arial" w:hAnsi="Arial" w:cs="Arial"/>
          <w:sz w:val="26"/>
          <w:szCs w:val="26"/>
          <w:lang w:val="en-US"/>
        </w:rPr>
        <w:t xml:space="preserve">disclosed/related to the interests of shareholders for publication on the </w:t>
      </w:r>
      <w:r w:rsidR="00041784" w:rsidRPr="00300BE4">
        <w:rPr>
          <w:rFonts w:ascii="Arial" w:hAnsi="Arial" w:cs="Arial"/>
          <w:sz w:val="26"/>
          <w:szCs w:val="26"/>
          <w:lang w:val="en-US"/>
        </w:rPr>
        <w:t>Bank</w:t>
      </w:r>
      <w:r w:rsidR="006B34F2" w:rsidRPr="00300BE4">
        <w:rPr>
          <w:rFonts w:ascii="Arial" w:hAnsi="Arial" w:cs="Arial"/>
          <w:sz w:val="26"/>
          <w:szCs w:val="26"/>
          <w:lang w:val="en-US"/>
        </w:rPr>
        <w:t>'s website</w:t>
      </w:r>
      <w:r w:rsidR="007D4BA9" w:rsidRPr="00300BE4">
        <w:rPr>
          <w:rFonts w:ascii="Arial" w:hAnsi="Arial" w:cs="Arial"/>
          <w:sz w:val="26"/>
          <w:szCs w:val="26"/>
          <w:lang w:val="en-US"/>
        </w:rPr>
        <w:t>;</w:t>
      </w:r>
    </w:p>
    <w:p w:rsidR="004F3AFD" w:rsidRPr="00300BE4" w:rsidRDefault="00775E43" w:rsidP="00FB1BE3">
      <w:pPr>
        <w:tabs>
          <w:tab w:val="left" w:pos="709"/>
        </w:tabs>
        <w:ind w:firstLine="567"/>
        <w:jc w:val="both"/>
        <w:rPr>
          <w:rFonts w:ascii="Arial" w:hAnsi="Arial" w:cs="Arial"/>
          <w:sz w:val="26"/>
          <w:szCs w:val="26"/>
          <w:lang w:val="en-US"/>
        </w:rPr>
      </w:pPr>
      <w:r w:rsidRPr="00300BE4">
        <w:rPr>
          <w:rFonts w:ascii="Arial" w:hAnsi="Arial" w:cs="Arial"/>
          <w:sz w:val="26"/>
          <w:szCs w:val="26"/>
          <w:lang w:val="en-US"/>
        </w:rPr>
        <w:t>6.4.6. P</w:t>
      </w:r>
      <w:r w:rsidR="004F3AFD" w:rsidRPr="00300BE4">
        <w:rPr>
          <w:rFonts w:ascii="Arial" w:hAnsi="Arial" w:cs="Arial"/>
          <w:sz w:val="26"/>
          <w:szCs w:val="26"/>
          <w:lang w:val="en-US"/>
        </w:rPr>
        <w:t xml:space="preserve">articipation in the preparation of 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's annual report by preparing the sections of </w:t>
      </w:r>
      <w:r w:rsidR="00A60C22" w:rsidRPr="00300BE4">
        <w:rPr>
          <w:rFonts w:ascii="Arial" w:hAnsi="Arial" w:cs="Arial"/>
          <w:sz w:val="26"/>
          <w:szCs w:val="26"/>
          <w:lang w:val="en-US"/>
        </w:rPr>
        <w:t>Corporate Governance</w:t>
      </w:r>
      <w:r w:rsidR="004F3AFD" w:rsidRPr="00300BE4">
        <w:rPr>
          <w:rFonts w:ascii="Arial" w:hAnsi="Arial" w:cs="Arial"/>
          <w:sz w:val="26"/>
          <w:szCs w:val="26"/>
          <w:lang w:val="en-US"/>
        </w:rPr>
        <w:t xml:space="preserve"> and corporate events of the </w:t>
      </w:r>
      <w:r w:rsidR="00041784" w:rsidRPr="00300BE4">
        <w:rPr>
          <w:rFonts w:ascii="Arial" w:hAnsi="Arial" w:cs="Arial"/>
          <w:sz w:val="26"/>
          <w:szCs w:val="26"/>
          <w:lang w:val="en-US"/>
        </w:rPr>
        <w:t>Bank</w:t>
      </w:r>
      <w:r w:rsidR="004F3AFD" w:rsidRPr="00300BE4">
        <w:rPr>
          <w:rFonts w:ascii="Arial" w:hAnsi="Arial" w:cs="Arial"/>
          <w:sz w:val="26"/>
          <w:szCs w:val="26"/>
          <w:lang w:val="en-US"/>
        </w:rPr>
        <w:t xml:space="preserve"> during the reporting period.</w:t>
      </w:r>
    </w:p>
    <w:p w:rsidR="004F3AFD" w:rsidRPr="00300BE4" w:rsidRDefault="004F3AFD" w:rsidP="004F3AFD">
      <w:pPr>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6.5. In order to fulfill the task of ensuring clear and effective cooperation between the </w:t>
      </w:r>
      <w:r w:rsidR="00041784" w:rsidRPr="00300BE4">
        <w:rPr>
          <w:rStyle w:val="FontStyle36"/>
          <w:rFonts w:ascii="Arial" w:hAnsi="Arial" w:cs="Arial"/>
          <w:sz w:val="26"/>
          <w:szCs w:val="26"/>
          <w:lang w:val="en-US"/>
        </w:rPr>
        <w:t>Bank</w:t>
      </w:r>
      <w:r w:rsidRPr="00300BE4">
        <w:rPr>
          <w:rStyle w:val="FontStyle36"/>
          <w:rFonts w:ascii="Arial" w:hAnsi="Arial" w:cs="Arial"/>
          <w:sz w:val="26"/>
          <w:szCs w:val="26"/>
          <w:lang w:val="en-US"/>
        </w:rPr>
        <w:t xml:space="preserve">ing authorities, </w:t>
      </w:r>
      <w:r w:rsidR="00EF1592" w:rsidRPr="00300BE4">
        <w:rPr>
          <w:rFonts w:ascii="Arial" w:hAnsi="Arial" w:cs="Arial"/>
          <w:sz w:val="26"/>
          <w:szCs w:val="26"/>
          <w:lang w:val="uz-Cyrl-UZ"/>
        </w:rPr>
        <w:t xml:space="preserve">the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performs the following </w:t>
      </w:r>
      <w:r w:rsidR="001F3A5A" w:rsidRPr="00300BE4">
        <w:rPr>
          <w:rFonts w:ascii="Arial" w:hAnsi="Arial" w:cs="Arial"/>
          <w:sz w:val="26"/>
          <w:szCs w:val="26"/>
          <w:lang w:val="uz-Cyrl-UZ"/>
        </w:rPr>
        <w:t>functions</w:t>
      </w:r>
      <w:r w:rsidRPr="00300BE4">
        <w:rPr>
          <w:rStyle w:val="FontStyle36"/>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6.5.1. </w:t>
      </w:r>
      <w:r w:rsidR="0055103F" w:rsidRPr="00300BE4">
        <w:rPr>
          <w:rFonts w:ascii="Arial" w:hAnsi="Arial" w:cs="Arial"/>
          <w:sz w:val="26"/>
          <w:szCs w:val="26"/>
          <w:lang w:val="en-US"/>
        </w:rPr>
        <w:t xml:space="preserve">To </w:t>
      </w:r>
      <w:r w:rsidR="0055103F" w:rsidRPr="00300BE4">
        <w:rPr>
          <w:rStyle w:val="FontStyle36"/>
          <w:rFonts w:ascii="Arial" w:hAnsi="Arial" w:cs="Arial"/>
          <w:sz w:val="26"/>
          <w:szCs w:val="26"/>
          <w:lang w:val="en-US"/>
        </w:rPr>
        <w:t>s</w:t>
      </w:r>
      <w:r w:rsidR="001F3A5A" w:rsidRPr="00300BE4">
        <w:rPr>
          <w:rStyle w:val="FontStyle36"/>
          <w:rFonts w:ascii="Arial" w:hAnsi="Arial" w:cs="Arial"/>
          <w:sz w:val="26"/>
          <w:szCs w:val="26"/>
          <w:lang w:val="en-US"/>
        </w:rPr>
        <w:t xml:space="preserve">upport the creation of information exchange channels between </w:t>
      </w:r>
      <w:r w:rsidR="00041784" w:rsidRPr="00300BE4">
        <w:rPr>
          <w:rStyle w:val="FontStyle36"/>
          <w:rFonts w:ascii="Arial" w:hAnsi="Arial" w:cs="Arial"/>
          <w:sz w:val="26"/>
          <w:szCs w:val="26"/>
          <w:lang w:val="en-US"/>
        </w:rPr>
        <w:t>Bank</w:t>
      </w:r>
      <w:r w:rsidR="001F3A5A" w:rsidRPr="00300BE4">
        <w:rPr>
          <w:rStyle w:val="FontStyle36"/>
          <w:rFonts w:ascii="Arial" w:hAnsi="Arial" w:cs="Arial"/>
          <w:sz w:val="26"/>
          <w:szCs w:val="26"/>
          <w:lang w:val="en-US"/>
        </w:rPr>
        <w:t>ing bodies and their effective use</w:t>
      </w:r>
      <w:r w:rsidR="007D4BA9" w:rsidRPr="00300BE4">
        <w:rPr>
          <w:rStyle w:val="FontStyle36"/>
          <w:rFonts w:ascii="Arial" w:hAnsi="Arial" w:cs="Arial"/>
          <w:sz w:val="26"/>
          <w:szCs w:val="26"/>
          <w:lang w:val="en-US"/>
        </w:rPr>
        <w:t>;</w:t>
      </w:r>
    </w:p>
    <w:p w:rsidR="004F3AFD" w:rsidRPr="00300BE4" w:rsidRDefault="004F3AFD" w:rsidP="004F3AFD">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6.5.2. </w:t>
      </w:r>
      <w:r w:rsidR="0055103F" w:rsidRPr="00300BE4">
        <w:rPr>
          <w:rFonts w:ascii="Arial" w:hAnsi="Arial" w:cs="Arial"/>
          <w:sz w:val="26"/>
          <w:szCs w:val="26"/>
          <w:lang w:val="en-US"/>
        </w:rPr>
        <w:t xml:space="preserve">To </w:t>
      </w:r>
      <w:proofErr w:type="spellStart"/>
      <w:r w:rsidR="0055103F" w:rsidRPr="00300BE4">
        <w:rPr>
          <w:rFonts w:ascii="Arial" w:hAnsi="Arial" w:cs="Arial"/>
          <w:sz w:val="26"/>
          <w:szCs w:val="26"/>
          <w:lang w:val="en-US"/>
        </w:rPr>
        <w:t>i</w:t>
      </w:r>
      <w:proofErr w:type="spellEnd"/>
      <w:r w:rsidR="0055103F" w:rsidRPr="00300BE4">
        <w:rPr>
          <w:rFonts w:ascii="Arial" w:hAnsi="Arial" w:cs="Arial"/>
          <w:sz w:val="26"/>
          <w:szCs w:val="26"/>
          <w:lang w:val="uz-Cyrl-UZ"/>
        </w:rPr>
        <w:t>nform</w:t>
      </w:r>
      <w:r w:rsidR="001F3A5A" w:rsidRPr="00300BE4">
        <w:rPr>
          <w:rFonts w:ascii="Arial" w:hAnsi="Arial" w:cs="Arial"/>
          <w:sz w:val="26"/>
          <w:szCs w:val="26"/>
          <w:lang w:val="uz-Cyrl-UZ"/>
        </w:rPr>
        <w:t xml:space="preserve"> the relevant bodies of the </w:t>
      </w:r>
      <w:r w:rsidR="00041784" w:rsidRPr="00300BE4">
        <w:rPr>
          <w:rFonts w:ascii="Arial" w:hAnsi="Arial" w:cs="Arial"/>
          <w:sz w:val="26"/>
          <w:szCs w:val="26"/>
          <w:lang w:val="uz-Cyrl-UZ"/>
        </w:rPr>
        <w:t>Bank</w:t>
      </w:r>
      <w:r w:rsidR="001F3A5A" w:rsidRPr="00300BE4">
        <w:rPr>
          <w:rFonts w:ascii="Arial" w:hAnsi="Arial" w:cs="Arial"/>
          <w:sz w:val="26"/>
          <w:szCs w:val="26"/>
          <w:lang w:val="uz-Cyrl-UZ"/>
        </w:rPr>
        <w:t xml:space="preserve"> about </w:t>
      </w:r>
      <w:r w:rsidRPr="00300BE4">
        <w:rPr>
          <w:rFonts w:ascii="Arial" w:hAnsi="Arial" w:cs="Arial"/>
          <w:sz w:val="26"/>
          <w:szCs w:val="26"/>
          <w:lang w:val="en-US"/>
        </w:rPr>
        <w:t xml:space="preserve">potential </w:t>
      </w:r>
      <w:r w:rsidR="00EF1592" w:rsidRPr="00300BE4">
        <w:rPr>
          <w:rFonts w:ascii="Arial" w:hAnsi="Arial" w:cs="Arial"/>
          <w:sz w:val="26"/>
          <w:szCs w:val="26"/>
          <w:lang w:val="uz-Cyrl-UZ"/>
        </w:rPr>
        <w:t xml:space="preserve">and </w:t>
      </w:r>
      <w:r w:rsidRPr="00300BE4">
        <w:rPr>
          <w:rFonts w:ascii="Arial" w:hAnsi="Arial" w:cs="Arial"/>
          <w:sz w:val="26"/>
          <w:szCs w:val="26"/>
          <w:lang w:val="en-US"/>
        </w:rPr>
        <w:t xml:space="preserve">real corporate </w:t>
      </w:r>
      <w:r w:rsidR="00EF1592" w:rsidRPr="00300BE4">
        <w:rPr>
          <w:rFonts w:ascii="Arial" w:hAnsi="Arial" w:cs="Arial"/>
          <w:sz w:val="26"/>
          <w:szCs w:val="26"/>
          <w:lang w:val="uz-Cyrl-UZ"/>
        </w:rPr>
        <w:t>conflicts</w:t>
      </w:r>
      <w:r w:rsidR="007D4BA9" w:rsidRPr="00300BE4">
        <w:rPr>
          <w:rFonts w:ascii="Arial" w:hAnsi="Arial" w:cs="Arial"/>
          <w:sz w:val="26"/>
          <w:szCs w:val="26"/>
          <w:lang w:val="uz-Cyrl-UZ"/>
        </w:rPr>
        <w:t>,</w:t>
      </w:r>
      <w:r w:rsidRPr="00300BE4">
        <w:rPr>
          <w:rFonts w:ascii="Arial" w:hAnsi="Arial" w:cs="Arial"/>
          <w:sz w:val="26"/>
          <w:szCs w:val="26"/>
          <w:lang w:val="en-US"/>
        </w:rPr>
        <w:t xml:space="preserve"> conflicts of interests, participating in their resolution</w:t>
      </w:r>
      <w:r w:rsidR="007D4BA9" w:rsidRPr="00300BE4">
        <w:rPr>
          <w:rFonts w:ascii="Arial" w:hAnsi="Arial" w:cs="Arial"/>
          <w:sz w:val="26"/>
          <w:szCs w:val="26"/>
          <w:lang w:val="en-US"/>
        </w:rPr>
        <w:t>.</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Fonts w:ascii="Arial" w:hAnsi="Arial" w:cs="Arial"/>
          <w:sz w:val="26"/>
          <w:szCs w:val="26"/>
          <w:lang w:val="en-US"/>
        </w:rPr>
        <w:t xml:space="preserve">6.6. Also, the </w:t>
      </w:r>
      <w:r w:rsidR="00041784" w:rsidRPr="00300BE4">
        <w:rPr>
          <w:rStyle w:val="FontStyle36"/>
          <w:rFonts w:ascii="Arial" w:hAnsi="Arial" w:cs="Arial"/>
          <w:sz w:val="26"/>
          <w:szCs w:val="26"/>
          <w:lang w:val="uz-Cyrl-UZ"/>
        </w:rPr>
        <w:t>Corporate Consultant</w:t>
      </w:r>
      <w:r w:rsidR="001F3A5A" w:rsidRPr="00300BE4">
        <w:rPr>
          <w:rStyle w:val="FontStyle36"/>
          <w:rFonts w:ascii="Arial" w:hAnsi="Arial" w:cs="Arial"/>
          <w:sz w:val="26"/>
          <w:szCs w:val="26"/>
          <w:lang w:val="en-US"/>
        </w:rPr>
        <w:t xml:space="preserve"> performs </w:t>
      </w:r>
      <w:r w:rsidR="001F3A5A" w:rsidRPr="00300BE4">
        <w:rPr>
          <w:rStyle w:val="FontStyle36"/>
          <w:rFonts w:ascii="Arial" w:hAnsi="Arial" w:cs="Arial"/>
          <w:sz w:val="26"/>
          <w:szCs w:val="26"/>
          <w:lang w:val="uz-Cyrl-UZ"/>
        </w:rPr>
        <w:t xml:space="preserve">the following </w:t>
      </w:r>
      <w:r w:rsidR="0055103F" w:rsidRPr="00300BE4">
        <w:rPr>
          <w:rStyle w:val="FontStyle36"/>
          <w:rFonts w:ascii="Arial" w:hAnsi="Arial" w:cs="Arial"/>
          <w:sz w:val="26"/>
          <w:szCs w:val="26"/>
          <w:lang w:val="en-US"/>
        </w:rPr>
        <w:t>functions</w:t>
      </w:r>
      <w:r w:rsidRPr="00300BE4">
        <w:rPr>
          <w:rStyle w:val="FontStyle36"/>
          <w:rFonts w:ascii="Arial" w:hAnsi="Arial" w:cs="Arial"/>
          <w:sz w:val="26"/>
          <w:szCs w:val="26"/>
          <w:lang w:val="en-US"/>
        </w:rPr>
        <w:t>:</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6.6.1. Methodolog</w:t>
      </w:r>
      <w:r w:rsidR="0055103F" w:rsidRPr="00300BE4">
        <w:rPr>
          <w:rStyle w:val="FontStyle36"/>
          <w:rFonts w:ascii="Arial" w:hAnsi="Arial" w:cs="Arial"/>
          <w:sz w:val="26"/>
          <w:szCs w:val="26"/>
          <w:lang w:val="en-US"/>
        </w:rPr>
        <w:t>ically support the work of the Corporate S</w:t>
      </w:r>
      <w:r w:rsidRPr="00300BE4">
        <w:rPr>
          <w:rStyle w:val="FontStyle36"/>
          <w:rFonts w:ascii="Arial" w:hAnsi="Arial" w:cs="Arial"/>
          <w:sz w:val="26"/>
          <w:szCs w:val="26"/>
          <w:lang w:val="en-US"/>
        </w:rPr>
        <w:t xml:space="preserve">ecretaries of the </w:t>
      </w:r>
      <w:r w:rsidR="00041784" w:rsidRPr="00300BE4">
        <w:rPr>
          <w:rStyle w:val="FontStyle36"/>
          <w:rFonts w:ascii="Arial" w:hAnsi="Arial" w:cs="Arial"/>
          <w:sz w:val="26"/>
          <w:szCs w:val="26"/>
          <w:lang w:val="en-US"/>
        </w:rPr>
        <w:t>Bank</w:t>
      </w:r>
      <w:r w:rsidRPr="00300BE4">
        <w:rPr>
          <w:rStyle w:val="FontStyle36"/>
          <w:rFonts w:ascii="Arial" w:hAnsi="Arial" w:cs="Arial"/>
          <w:sz w:val="26"/>
          <w:szCs w:val="26"/>
          <w:lang w:val="en-US"/>
        </w:rPr>
        <w:t>'s subsidiary (dependent) organizations;</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6.6.2. Collecting, accounting, updating information on affiliated persons and performing the functions provided for in this section of this Regulation </w:t>
      </w:r>
      <w:r w:rsidR="00006E8A" w:rsidRPr="00300BE4">
        <w:rPr>
          <w:rStyle w:val="FontStyle36"/>
          <w:rFonts w:ascii="Arial" w:hAnsi="Arial" w:cs="Arial"/>
          <w:sz w:val="26"/>
          <w:szCs w:val="26"/>
          <w:lang w:val="uz-Cyrl-UZ"/>
        </w:rPr>
        <w:t xml:space="preserve">by the </w:t>
      </w:r>
      <w:r w:rsidR="00041784" w:rsidRPr="00300BE4">
        <w:rPr>
          <w:rStyle w:val="FontStyle36"/>
          <w:rFonts w:ascii="Arial" w:hAnsi="Arial" w:cs="Arial"/>
          <w:sz w:val="26"/>
          <w:szCs w:val="26"/>
          <w:lang w:val="uz-Cyrl-UZ"/>
        </w:rPr>
        <w:t>Corporate Consultant</w:t>
      </w:r>
      <w:r w:rsidR="00403FF3" w:rsidRPr="00300BE4">
        <w:rPr>
          <w:rStyle w:val="FontStyle36"/>
          <w:rFonts w:ascii="Arial" w:hAnsi="Arial" w:cs="Arial"/>
          <w:sz w:val="26"/>
          <w:szCs w:val="26"/>
          <w:lang w:val="en-US"/>
        </w:rPr>
        <w:t xml:space="preserve"> is carried out </w:t>
      </w:r>
      <w:r w:rsidR="001F3A5A" w:rsidRPr="00300BE4">
        <w:rPr>
          <w:rStyle w:val="FontStyle36"/>
          <w:rFonts w:ascii="Arial" w:hAnsi="Arial" w:cs="Arial"/>
          <w:sz w:val="26"/>
          <w:szCs w:val="26"/>
          <w:lang w:val="uz-Cyrl-UZ"/>
        </w:rPr>
        <w:t xml:space="preserve">both independently and </w:t>
      </w:r>
      <w:r w:rsidR="001F3A5A" w:rsidRPr="00300BE4">
        <w:rPr>
          <w:rStyle w:val="FontStyle36"/>
          <w:rFonts w:ascii="Arial" w:hAnsi="Arial" w:cs="Arial"/>
          <w:sz w:val="26"/>
          <w:szCs w:val="26"/>
          <w:lang w:val="en-US"/>
        </w:rPr>
        <w:t xml:space="preserve">by assigning tasks to employees of the </w:t>
      </w:r>
      <w:r w:rsidR="00041784" w:rsidRPr="00300BE4">
        <w:rPr>
          <w:rStyle w:val="FontStyle36"/>
          <w:rFonts w:ascii="Arial" w:hAnsi="Arial" w:cs="Arial"/>
          <w:sz w:val="26"/>
          <w:szCs w:val="26"/>
          <w:lang w:val="en-US"/>
        </w:rPr>
        <w:t>Corporate Consultant</w:t>
      </w:r>
      <w:r w:rsidR="001F3A5A" w:rsidRPr="00300BE4">
        <w:rPr>
          <w:rStyle w:val="FontStyle36"/>
          <w:rFonts w:ascii="Arial" w:hAnsi="Arial" w:cs="Arial"/>
          <w:sz w:val="26"/>
          <w:szCs w:val="26"/>
          <w:lang w:val="en-US"/>
        </w:rPr>
        <w:t xml:space="preserve"> Service. In this case, assigning such tasks to the employees of the </w:t>
      </w:r>
      <w:r w:rsidR="00041784" w:rsidRPr="00300BE4">
        <w:rPr>
          <w:rStyle w:val="FontStyle36"/>
          <w:rFonts w:ascii="Arial" w:hAnsi="Arial" w:cs="Arial"/>
          <w:sz w:val="26"/>
          <w:szCs w:val="26"/>
          <w:lang w:val="en-US"/>
        </w:rPr>
        <w:t>Corporate Consultant</w:t>
      </w:r>
      <w:r w:rsidR="001F3A5A" w:rsidRPr="00300BE4">
        <w:rPr>
          <w:rStyle w:val="FontStyle36"/>
          <w:rFonts w:ascii="Arial" w:hAnsi="Arial" w:cs="Arial"/>
          <w:sz w:val="26"/>
          <w:szCs w:val="26"/>
          <w:lang w:val="en-US"/>
        </w:rPr>
        <w:t xml:space="preserve"> Service does not relieve the </w:t>
      </w:r>
      <w:r w:rsidR="00041784" w:rsidRPr="00300BE4">
        <w:rPr>
          <w:rStyle w:val="FontStyle36"/>
          <w:rFonts w:ascii="Arial" w:hAnsi="Arial" w:cs="Arial"/>
          <w:sz w:val="26"/>
          <w:szCs w:val="26"/>
          <w:lang w:val="en-US"/>
        </w:rPr>
        <w:t>Corporate Consultant</w:t>
      </w:r>
      <w:r w:rsidR="001F3A5A" w:rsidRPr="00300BE4">
        <w:rPr>
          <w:rStyle w:val="FontStyle36"/>
          <w:rFonts w:ascii="Arial" w:hAnsi="Arial" w:cs="Arial"/>
          <w:sz w:val="26"/>
          <w:szCs w:val="26"/>
          <w:lang w:val="en-US"/>
        </w:rPr>
        <w:t xml:space="preserve"> of the responsibility for the proper performance of </w:t>
      </w:r>
      <w:r w:rsidR="002733A7" w:rsidRPr="00300BE4">
        <w:rPr>
          <w:rStyle w:val="FontStyle36"/>
          <w:rFonts w:ascii="Arial" w:hAnsi="Arial" w:cs="Arial"/>
          <w:sz w:val="26"/>
          <w:szCs w:val="26"/>
          <w:lang w:val="en-US"/>
        </w:rPr>
        <w:t>the</w:t>
      </w:r>
      <w:r w:rsidR="001F3A5A" w:rsidRPr="00300BE4">
        <w:rPr>
          <w:rStyle w:val="FontStyle36"/>
          <w:rFonts w:ascii="Arial" w:hAnsi="Arial" w:cs="Arial"/>
          <w:sz w:val="26"/>
          <w:szCs w:val="26"/>
          <w:lang w:val="en-US"/>
        </w:rPr>
        <w:t xml:space="preserve"> duties provided for in the Regulation;</w:t>
      </w:r>
    </w:p>
    <w:p w:rsidR="004F3AFD" w:rsidRPr="00300BE4" w:rsidRDefault="004F3AFD" w:rsidP="004F3AFD">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lastRenderedPageBreak/>
        <w:t xml:space="preserve">6.6.3. Other functions of the </w:t>
      </w:r>
      <w:r w:rsidR="00041784" w:rsidRPr="00300BE4">
        <w:rPr>
          <w:rStyle w:val="FontStyle36"/>
          <w:rFonts w:ascii="Arial" w:hAnsi="Arial" w:cs="Arial"/>
          <w:sz w:val="26"/>
          <w:szCs w:val="26"/>
          <w:lang w:val="en-US"/>
        </w:rPr>
        <w:t>Corporate Consultant</w:t>
      </w:r>
      <w:r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established by the legislation of the Republic of Uzbekistan, as well as</w:t>
      </w:r>
      <w:r w:rsidRPr="00300BE4">
        <w:rPr>
          <w:rStyle w:val="FontStyle36"/>
          <w:rFonts w:ascii="Arial" w:hAnsi="Arial" w:cs="Arial"/>
          <w:sz w:val="26"/>
          <w:szCs w:val="26"/>
          <w:lang w:val="en-US"/>
        </w:rPr>
        <w:t xml:space="preserve"> </w:t>
      </w:r>
      <w:r w:rsidR="002733A7" w:rsidRPr="00300BE4">
        <w:rPr>
          <w:rStyle w:val="FontStyle36"/>
          <w:rFonts w:ascii="Arial" w:hAnsi="Arial" w:cs="Arial"/>
          <w:sz w:val="26"/>
          <w:szCs w:val="26"/>
          <w:lang w:val="en-US"/>
        </w:rPr>
        <w:t>c</w:t>
      </w:r>
      <w:r w:rsidR="001F3A5A" w:rsidRPr="00300BE4">
        <w:rPr>
          <w:rStyle w:val="FontStyle36"/>
          <w:rFonts w:ascii="Arial" w:hAnsi="Arial" w:cs="Arial"/>
          <w:sz w:val="26"/>
          <w:szCs w:val="26"/>
          <w:lang w:val="uz-Cyrl-UZ"/>
        </w:rPr>
        <w:t xml:space="preserve">arrying out other tasks of the </w:t>
      </w:r>
      <w:r w:rsidR="00BE336A" w:rsidRPr="00300BE4">
        <w:rPr>
          <w:rStyle w:val="FontStyle36"/>
          <w:rFonts w:ascii="Arial" w:hAnsi="Arial" w:cs="Arial"/>
          <w:sz w:val="26"/>
          <w:szCs w:val="26"/>
          <w:lang w:val="uz-Cyrl-UZ"/>
        </w:rPr>
        <w:t>Supervisory Council</w:t>
      </w:r>
      <w:r w:rsidR="001F3A5A" w:rsidRPr="00300BE4">
        <w:rPr>
          <w:rStyle w:val="FontStyle36"/>
          <w:rFonts w:ascii="Arial" w:hAnsi="Arial" w:cs="Arial"/>
          <w:sz w:val="26"/>
          <w:szCs w:val="26"/>
          <w:lang w:val="uz-Cyrl-UZ"/>
        </w:rPr>
        <w:t xml:space="preserve"> and/or Chairman of the </w:t>
      </w:r>
      <w:r w:rsidR="00BE336A" w:rsidRPr="00300BE4">
        <w:rPr>
          <w:rStyle w:val="FontStyle36"/>
          <w:rFonts w:ascii="Arial" w:hAnsi="Arial" w:cs="Arial"/>
          <w:sz w:val="26"/>
          <w:szCs w:val="26"/>
          <w:lang w:val="uz-Cyrl-UZ"/>
        </w:rPr>
        <w:t>Supervisory Council</w:t>
      </w:r>
      <w:r w:rsidR="007D4BA9" w:rsidRPr="00300BE4">
        <w:rPr>
          <w:rStyle w:val="FontStyle36"/>
          <w:rFonts w:ascii="Arial" w:hAnsi="Arial" w:cs="Arial"/>
          <w:sz w:val="26"/>
          <w:szCs w:val="26"/>
          <w:lang w:val="uz-Cyrl-UZ"/>
        </w:rPr>
        <w:t>.</w:t>
      </w:r>
    </w:p>
    <w:p w:rsidR="00422173" w:rsidRPr="00300BE4" w:rsidRDefault="004F3AFD" w:rsidP="00132B8F">
      <w:pPr>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 </w:t>
      </w:r>
    </w:p>
    <w:p w:rsidR="00281CE2" w:rsidRPr="00300BE4" w:rsidRDefault="00C67364" w:rsidP="00132B8F">
      <w:pPr>
        <w:pStyle w:val="1"/>
        <w:spacing w:after="240"/>
        <w:ind w:firstLine="567"/>
        <w:jc w:val="center"/>
        <w:rPr>
          <w:rStyle w:val="FontStyle36"/>
          <w:rFonts w:ascii="Arial" w:hAnsi="Arial" w:cs="Arial"/>
          <w:b/>
          <w:bCs/>
          <w:sz w:val="26"/>
          <w:szCs w:val="26"/>
          <w:lang w:val="en-US"/>
        </w:rPr>
      </w:pPr>
      <w:r w:rsidRPr="00300BE4">
        <w:rPr>
          <w:rFonts w:ascii="Arial" w:hAnsi="Arial" w:cs="Arial"/>
          <w:b/>
          <w:bCs/>
          <w:lang w:val="en-US"/>
        </w:rPr>
        <w:t xml:space="preserve">7. Rights, obligations and powers of the </w:t>
      </w:r>
      <w:r w:rsidR="00041784" w:rsidRPr="00300BE4">
        <w:rPr>
          <w:rFonts w:ascii="Arial" w:hAnsi="Arial" w:cs="Arial"/>
          <w:b/>
          <w:bCs/>
          <w:lang w:val="en-US"/>
        </w:rPr>
        <w:t>Corporate Consultant</w:t>
      </w:r>
      <w:r w:rsidRPr="00300BE4">
        <w:rPr>
          <w:rFonts w:ascii="Arial" w:hAnsi="Arial" w:cs="Arial"/>
          <w:b/>
          <w:bCs/>
          <w:lang w:val="en-US"/>
        </w:rPr>
        <w:t xml:space="preserve"> </w:t>
      </w:r>
      <w:r w:rsidR="001F3A5A" w:rsidRPr="00300BE4">
        <w:rPr>
          <w:rFonts w:ascii="Arial" w:hAnsi="Arial" w:cs="Arial"/>
          <w:b/>
          <w:bCs/>
          <w:lang w:val="uz-Cyrl-UZ"/>
        </w:rPr>
        <w:t xml:space="preserve">regarding cooperation with </w:t>
      </w:r>
      <w:r w:rsidR="00041784" w:rsidRPr="00300BE4">
        <w:rPr>
          <w:rFonts w:ascii="Arial" w:hAnsi="Arial" w:cs="Arial"/>
          <w:b/>
          <w:bCs/>
          <w:lang w:val="uz-Cyrl-UZ"/>
        </w:rPr>
        <w:t>Bank</w:t>
      </w:r>
      <w:r w:rsidR="001F3A5A" w:rsidRPr="00300BE4">
        <w:rPr>
          <w:rFonts w:ascii="Arial" w:hAnsi="Arial" w:cs="Arial"/>
          <w:b/>
          <w:bCs/>
          <w:lang w:val="uz-Cyrl-UZ"/>
        </w:rPr>
        <w:t xml:space="preserve"> authorities and other persons</w:t>
      </w:r>
      <w:bookmarkEnd w:id="29"/>
      <w:bookmarkEnd w:id="30"/>
      <w:bookmarkEnd w:id="31"/>
    </w:p>
    <w:p w:rsidR="00AE35D2" w:rsidRPr="00300BE4" w:rsidRDefault="00AE35D2" w:rsidP="00AE35D2">
      <w:pPr>
        <w:ind w:firstLine="567"/>
        <w:jc w:val="both"/>
        <w:rPr>
          <w:rStyle w:val="FontStyle36"/>
          <w:rFonts w:ascii="Arial" w:hAnsi="Arial" w:cs="Arial"/>
          <w:sz w:val="26"/>
          <w:szCs w:val="26"/>
          <w:lang w:val="en-US"/>
        </w:rPr>
      </w:pPr>
      <w:bookmarkStart w:id="32" w:name="bookmark179"/>
      <w:bookmarkStart w:id="33" w:name="bookmark180"/>
      <w:bookmarkStart w:id="34" w:name="bookmark181"/>
      <w:bookmarkStart w:id="35" w:name="bookmark182"/>
      <w:bookmarkStart w:id="36" w:name="bookmark183"/>
      <w:bookmarkEnd w:id="32"/>
      <w:bookmarkEnd w:id="33"/>
      <w:r w:rsidRPr="00300BE4">
        <w:rPr>
          <w:rStyle w:val="FontStyle36"/>
          <w:rFonts w:ascii="Arial" w:hAnsi="Arial" w:cs="Arial"/>
          <w:sz w:val="26"/>
          <w:szCs w:val="26"/>
          <w:lang w:val="en-US"/>
        </w:rPr>
        <w:t xml:space="preserve">7.3. </w:t>
      </w:r>
      <w:r w:rsidR="001F3A5A" w:rsidRPr="00300BE4">
        <w:rPr>
          <w:rStyle w:val="FontStyle36"/>
          <w:rFonts w:ascii="Arial" w:hAnsi="Arial" w:cs="Arial"/>
          <w:sz w:val="26"/>
          <w:szCs w:val="26"/>
          <w:lang w:val="uz-Cyrl-UZ"/>
        </w:rPr>
        <w:t xml:space="preserve">In accordance with the legislation of the Republic of Uzbekistan, the internal documents of the </w:t>
      </w:r>
      <w:r w:rsidR="00041784" w:rsidRPr="00300BE4">
        <w:rPr>
          <w:rStyle w:val="FontStyle36"/>
          <w:rFonts w:ascii="Arial" w:hAnsi="Arial" w:cs="Arial"/>
          <w:sz w:val="26"/>
          <w:szCs w:val="26"/>
          <w:lang w:val="uz-Cyrl-UZ"/>
        </w:rPr>
        <w:t>Bank</w:t>
      </w:r>
      <w:r w:rsidR="001F3A5A" w:rsidRPr="00300BE4">
        <w:rPr>
          <w:rStyle w:val="FontStyle36"/>
          <w:rFonts w:ascii="Arial" w:hAnsi="Arial" w:cs="Arial"/>
          <w:sz w:val="26"/>
          <w:szCs w:val="26"/>
          <w:lang w:val="uz-Cyrl-UZ"/>
        </w:rPr>
        <w:t xml:space="preserve">, the employment contract, </w:t>
      </w:r>
      <w:r w:rsidR="001F3A5A" w:rsidRPr="00300BE4">
        <w:rPr>
          <w:rStyle w:val="FontStyle36"/>
          <w:rFonts w:ascii="Arial" w:hAnsi="Arial" w:cs="Arial"/>
          <w:sz w:val="26"/>
          <w:szCs w:val="26"/>
          <w:lang w:val="en-US"/>
        </w:rPr>
        <w:t xml:space="preserve">the </w:t>
      </w:r>
      <w:r w:rsidR="00041784" w:rsidRPr="00300BE4">
        <w:rPr>
          <w:rStyle w:val="FontStyle36"/>
          <w:rFonts w:ascii="Arial" w:hAnsi="Arial" w:cs="Arial"/>
          <w:sz w:val="26"/>
          <w:szCs w:val="26"/>
          <w:lang w:val="en-US"/>
        </w:rPr>
        <w:t>Corporate Consultant</w:t>
      </w:r>
      <w:r w:rsidR="001F3A5A"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has the following rights</w:t>
      </w:r>
      <w:r w:rsidRPr="00300BE4">
        <w:rPr>
          <w:rStyle w:val="FontStyle36"/>
          <w:rFonts w:ascii="Arial" w:hAnsi="Arial" w:cs="Arial"/>
          <w:sz w:val="26"/>
          <w:szCs w:val="26"/>
          <w:lang w:val="en-US"/>
        </w:rPr>
        <w:t>:</w:t>
      </w:r>
    </w:p>
    <w:p w:rsidR="00AE35D2" w:rsidRPr="00300BE4" w:rsidRDefault="00AE35D2" w:rsidP="00AE35D2">
      <w:pPr>
        <w:tabs>
          <w:tab w:val="left" w:pos="709"/>
        </w:tabs>
        <w:ind w:firstLine="567"/>
        <w:jc w:val="both"/>
        <w:rPr>
          <w:rFonts w:ascii="Arial" w:hAnsi="Arial" w:cs="Arial"/>
          <w:b/>
          <w:bCs/>
          <w:sz w:val="26"/>
          <w:szCs w:val="26"/>
          <w:lang w:val="en-US"/>
        </w:rPr>
      </w:pPr>
      <w:r w:rsidRPr="00300BE4">
        <w:rPr>
          <w:rFonts w:ascii="Arial" w:hAnsi="Arial" w:cs="Arial"/>
          <w:color w:val="000000"/>
          <w:sz w:val="26"/>
          <w:szCs w:val="26"/>
          <w:lang w:val="en-US"/>
        </w:rPr>
        <w:t xml:space="preserve">7.3.1. to request information, including confidential information, from the </w:t>
      </w:r>
      <w:r w:rsidR="00041784" w:rsidRPr="00300BE4">
        <w:rPr>
          <w:rFonts w:ascii="Arial" w:hAnsi="Arial" w:cs="Arial"/>
          <w:color w:val="000000"/>
          <w:sz w:val="26"/>
          <w:szCs w:val="26"/>
          <w:lang w:val="en-US"/>
        </w:rPr>
        <w:t>Bank</w:t>
      </w:r>
      <w:r w:rsidRPr="00300BE4">
        <w:rPr>
          <w:rFonts w:ascii="Arial" w:hAnsi="Arial" w:cs="Arial"/>
          <w:color w:val="000000"/>
          <w:sz w:val="26"/>
          <w:szCs w:val="26"/>
          <w:lang w:val="en-US"/>
        </w:rPr>
        <w:t>'s organizational structures, necessary for the performance of his</w:t>
      </w:r>
      <w:r w:rsidR="0055103F" w:rsidRPr="00300BE4">
        <w:rPr>
          <w:rFonts w:ascii="Arial" w:hAnsi="Arial" w:cs="Arial"/>
          <w:color w:val="000000"/>
          <w:sz w:val="26"/>
          <w:szCs w:val="26"/>
          <w:lang w:val="en-US"/>
        </w:rPr>
        <w:t>/her</w:t>
      </w:r>
      <w:r w:rsidRPr="00300BE4">
        <w:rPr>
          <w:rFonts w:ascii="Arial" w:hAnsi="Arial" w:cs="Arial"/>
          <w:color w:val="000000"/>
          <w:sz w:val="26"/>
          <w:szCs w:val="26"/>
          <w:lang w:val="en-US"/>
        </w:rPr>
        <w:t xml:space="preserve"> duties;</w:t>
      </w:r>
    </w:p>
    <w:p w:rsidR="005B4E1A" w:rsidRPr="00300BE4" w:rsidRDefault="0055103F" w:rsidP="005B4E1A">
      <w:pPr>
        <w:tabs>
          <w:tab w:val="left" w:pos="709"/>
        </w:tabs>
        <w:ind w:firstLine="567"/>
        <w:jc w:val="both"/>
        <w:rPr>
          <w:rFonts w:ascii="Arial" w:hAnsi="Arial" w:cs="Arial"/>
          <w:color w:val="000000"/>
          <w:sz w:val="26"/>
          <w:szCs w:val="26"/>
          <w:lang w:val="en-US"/>
        </w:rPr>
      </w:pPr>
      <w:r w:rsidRPr="00300BE4">
        <w:rPr>
          <w:rFonts w:ascii="Arial" w:hAnsi="Arial" w:cs="Arial"/>
          <w:color w:val="000000"/>
          <w:sz w:val="26"/>
          <w:szCs w:val="26"/>
          <w:lang w:val="en-US"/>
        </w:rPr>
        <w:t xml:space="preserve">7.3.2. to </w:t>
      </w:r>
      <w:r w:rsidR="002733A7" w:rsidRPr="00300BE4">
        <w:rPr>
          <w:rFonts w:ascii="Arial" w:hAnsi="Arial" w:cs="Arial"/>
          <w:color w:val="000000"/>
          <w:sz w:val="26"/>
          <w:szCs w:val="26"/>
          <w:lang w:val="en-US"/>
        </w:rPr>
        <w:t>p</w:t>
      </w:r>
      <w:r w:rsidRPr="00300BE4">
        <w:rPr>
          <w:rFonts w:ascii="Arial" w:hAnsi="Arial" w:cs="Arial"/>
          <w:color w:val="000000"/>
          <w:sz w:val="26"/>
          <w:szCs w:val="26"/>
          <w:lang w:val="en-US"/>
        </w:rPr>
        <w:t>articipate</w:t>
      </w:r>
      <w:r w:rsidR="00AE35D2" w:rsidRPr="00300BE4">
        <w:rPr>
          <w:rFonts w:ascii="Arial" w:hAnsi="Arial" w:cs="Arial"/>
          <w:color w:val="000000"/>
          <w:sz w:val="26"/>
          <w:szCs w:val="26"/>
          <w:lang w:val="en-US"/>
        </w:rPr>
        <w:t xml:space="preserve"> in meetings of </w:t>
      </w:r>
      <w:r w:rsidR="00041784" w:rsidRPr="00300BE4">
        <w:rPr>
          <w:rFonts w:ascii="Arial" w:hAnsi="Arial" w:cs="Arial"/>
          <w:color w:val="000000"/>
          <w:sz w:val="26"/>
          <w:szCs w:val="26"/>
          <w:lang w:val="en-US"/>
        </w:rPr>
        <w:t>Bank</w:t>
      </w:r>
      <w:r w:rsidR="00AE35D2" w:rsidRPr="00300BE4">
        <w:rPr>
          <w:rFonts w:ascii="Arial" w:hAnsi="Arial" w:cs="Arial"/>
          <w:color w:val="000000"/>
          <w:sz w:val="26"/>
          <w:szCs w:val="26"/>
          <w:lang w:val="en-US"/>
        </w:rPr>
        <w:t xml:space="preserve"> management and control bodies. </w:t>
      </w:r>
      <w:r w:rsidR="00041784" w:rsidRPr="00300BE4">
        <w:rPr>
          <w:rFonts w:ascii="Arial" w:hAnsi="Arial" w:cs="Arial"/>
          <w:color w:val="000000"/>
          <w:sz w:val="26"/>
          <w:szCs w:val="26"/>
          <w:lang w:val="uz-Cyrl-UZ"/>
        </w:rPr>
        <w:t>Bank</w:t>
      </w:r>
      <w:r w:rsidR="001F3A5A" w:rsidRPr="00300BE4">
        <w:rPr>
          <w:rFonts w:ascii="Arial" w:hAnsi="Arial" w:cs="Arial"/>
          <w:color w:val="000000"/>
          <w:sz w:val="26"/>
          <w:szCs w:val="26"/>
          <w:lang w:val="uz-Cyrl-UZ"/>
        </w:rPr>
        <w:t xml:space="preserve"> bodies </w:t>
      </w:r>
      <w:r w:rsidR="001F3A5A" w:rsidRPr="00300BE4">
        <w:rPr>
          <w:rFonts w:ascii="Arial" w:hAnsi="Arial" w:cs="Arial"/>
          <w:color w:val="000000"/>
          <w:sz w:val="26"/>
          <w:szCs w:val="26"/>
          <w:lang w:val="en-US"/>
        </w:rPr>
        <w:t xml:space="preserve">and </w:t>
      </w:r>
      <w:r w:rsidR="001F3A5A" w:rsidRPr="00300BE4">
        <w:rPr>
          <w:rFonts w:ascii="Arial" w:hAnsi="Arial" w:cs="Arial"/>
          <w:color w:val="000000"/>
          <w:sz w:val="26"/>
          <w:szCs w:val="26"/>
          <w:lang w:val="uz-Cyrl-UZ"/>
        </w:rPr>
        <w:t xml:space="preserve">officials must help the </w:t>
      </w:r>
      <w:r w:rsidR="00041784" w:rsidRPr="00300BE4">
        <w:rPr>
          <w:rFonts w:ascii="Arial" w:hAnsi="Arial" w:cs="Arial"/>
          <w:color w:val="000000"/>
          <w:sz w:val="26"/>
          <w:szCs w:val="26"/>
          <w:lang w:val="en-US"/>
        </w:rPr>
        <w:t>Corporate Consultant</w:t>
      </w:r>
      <w:r w:rsidR="00D359B8" w:rsidRPr="00300BE4">
        <w:rPr>
          <w:rFonts w:ascii="Arial" w:hAnsi="Arial" w:cs="Arial"/>
          <w:color w:val="000000"/>
          <w:sz w:val="26"/>
          <w:szCs w:val="26"/>
          <w:lang w:val="uz-Cyrl-UZ"/>
        </w:rPr>
        <w:t xml:space="preserve"> in the implementation of his</w:t>
      </w:r>
      <w:r w:rsidR="006D6D1A" w:rsidRPr="00300BE4">
        <w:rPr>
          <w:rFonts w:ascii="Arial" w:hAnsi="Arial" w:cs="Arial"/>
          <w:color w:val="000000"/>
          <w:sz w:val="26"/>
          <w:szCs w:val="26"/>
          <w:lang w:val="en-US"/>
        </w:rPr>
        <w:t>/her</w:t>
      </w:r>
      <w:r w:rsidR="00D359B8" w:rsidRPr="00300BE4">
        <w:rPr>
          <w:rFonts w:ascii="Arial" w:hAnsi="Arial" w:cs="Arial"/>
          <w:color w:val="000000"/>
          <w:sz w:val="26"/>
          <w:szCs w:val="26"/>
          <w:lang w:val="uz-Cyrl-UZ"/>
        </w:rPr>
        <w:t xml:space="preserve"> functions</w:t>
      </w:r>
      <w:r w:rsidR="007D4BA9" w:rsidRPr="00300BE4">
        <w:rPr>
          <w:rFonts w:ascii="Arial" w:hAnsi="Arial" w:cs="Arial"/>
          <w:color w:val="000000"/>
          <w:sz w:val="26"/>
          <w:szCs w:val="26"/>
          <w:lang w:val="uz-Cyrl-UZ"/>
        </w:rPr>
        <w:t>;</w:t>
      </w:r>
    </w:p>
    <w:p w:rsidR="005B4E1A" w:rsidRPr="00300BE4" w:rsidRDefault="00AE35D2" w:rsidP="005B4E1A">
      <w:pPr>
        <w:tabs>
          <w:tab w:val="left" w:pos="709"/>
        </w:tabs>
        <w:ind w:firstLine="567"/>
        <w:jc w:val="both"/>
        <w:rPr>
          <w:rFonts w:ascii="Arial" w:hAnsi="Arial" w:cs="Arial"/>
          <w:lang w:val="en-US"/>
        </w:rPr>
      </w:pPr>
      <w:r w:rsidRPr="00300BE4">
        <w:rPr>
          <w:rFonts w:ascii="Arial" w:hAnsi="Arial" w:cs="Arial"/>
          <w:color w:val="000000"/>
          <w:sz w:val="26"/>
          <w:szCs w:val="26"/>
          <w:lang w:val="en-US"/>
        </w:rPr>
        <w:t xml:space="preserve">7.3.3. in necessary cases, to include proposals and comments on drafts of received documents, </w:t>
      </w:r>
      <w:r w:rsidR="001F3A5A" w:rsidRPr="00300BE4">
        <w:rPr>
          <w:rFonts w:ascii="Arial" w:hAnsi="Arial" w:cs="Arial"/>
          <w:color w:val="000000"/>
          <w:sz w:val="26"/>
          <w:szCs w:val="26"/>
          <w:lang w:val="uz-Cyrl-UZ"/>
        </w:rPr>
        <w:t>to organize their development</w:t>
      </w:r>
      <w:r w:rsidR="007D4BA9" w:rsidRPr="00300BE4">
        <w:rPr>
          <w:rFonts w:ascii="Arial" w:hAnsi="Arial" w:cs="Arial"/>
          <w:color w:val="000000"/>
          <w:sz w:val="26"/>
          <w:szCs w:val="26"/>
          <w:lang w:val="uz-Cyrl-UZ"/>
        </w:rPr>
        <w:t>;</w:t>
      </w:r>
    </w:p>
    <w:p w:rsidR="00AE35D2" w:rsidRPr="00300BE4" w:rsidRDefault="00EF0FD1" w:rsidP="00AE35D2">
      <w:pPr>
        <w:tabs>
          <w:tab w:val="left" w:pos="709"/>
        </w:tabs>
        <w:ind w:firstLine="567"/>
        <w:jc w:val="both"/>
        <w:rPr>
          <w:rFonts w:ascii="Arial" w:hAnsi="Arial" w:cs="Arial"/>
          <w:sz w:val="26"/>
          <w:szCs w:val="26"/>
          <w:lang w:val="en-US"/>
        </w:rPr>
      </w:pPr>
      <w:r w:rsidRPr="00300BE4">
        <w:rPr>
          <w:rFonts w:ascii="Arial" w:hAnsi="Arial" w:cs="Arial"/>
          <w:color w:val="000000"/>
          <w:sz w:val="26"/>
          <w:szCs w:val="26"/>
          <w:lang w:val="en-US"/>
        </w:rPr>
        <w:t>7.3.4. to r</w:t>
      </w:r>
      <w:r w:rsidR="00AE35D2" w:rsidRPr="00300BE4">
        <w:rPr>
          <w:rFonts w:ascii="Arial" w:hAnsi="Arial" w:cs="Arial"/>
          <w:color w:val="000000"/>
          <w:sz w:val="26"/>
          <w:szCs w:val="26"/>
          <w:lang w:val="en-US"/>
        </w:rPr>
        <w:t xml:space="preserve">equire </w:t>
      </w:r>
      <w:r w:rsidR="00041784" w:rsidRPr="00300BE4">
        <w:rPr>
          <w:rFonts w:ascii="Arial" w:hAnsi="Arial" w:cs="Arial"/>
          <w:color w:val="000000"/>
          <w:sz w:val="26"/>
          <w:szCs w:val="26"/>
          <w:lang w:val="en-US"/>
        </w:rPr>
        <w:t>Bank</w:t>
      </w:r>
      <w:r w:rsidR="00AE35D2" w:rsidRPr="00300BE4">
        <w:rPr>
          <w:rFonts w:ascii="Arial" w:hAnsi="Arial" w:cs="Arial"/>
          <w:color w:val="000000"/>
          <w:sz w:val="26"/>
          <w:szCs w:val="26"/>
          <w:lang w:val="en-US"/>
        </w:rPr>
        <w:t xml:space="preserve"> officials and </w:t>
      </w:r>
      <w:r w:rsidR="00041784" w:rsidRPr="00300BE4">
        <w:rPr>
          <w:rFonts w:ascii="Arial" w:hAnsi="Arial" w:cs="Arial"/>
          <w:color w:val="000000"/>
          <w:sz w:val="26"/>
          <w:szCs w:val="26"/>
          <w:lang w:val="en-US"/>
        </w:rPr>
        <w:t>Bank</w:t>
      </w:r>
      <w:r w:rsidR="00AE35D2" w:rsidRPr="00300BE4">
        <w:rPr>
          <w:rFonts w:ascii="Arial" w:hAnsi="Arial" w:cs="Arial"/>
          <w:color w:val="000000"/>
          <w:sz w:val="26"/>
          <w:szCs w:val="26"/>
          <w:lang w:val="en-US"/>
        </w:rPr>
        <w:t xml:space="preserve"> employees to stop actions that violate the rights of </w:t>
      </w:r>
      <w:r w:rsidR="00041784" w:rsidRPr="00300BE4">
        <w:rPr>
          <w:rFonts w:ascii="Arial" w:hAnsi="Arial" w:cs="Arial"/>
          <w:color w:val="000000"/>
          <w:sz w:val="26"/>
          <w:szCs w:val="26"/>
          <w:lang w:val="en-US"/>
        </w:rPr>
        <w:t>Bank</w:t>
      </w:r>
      <w:r w:rsidR="00AE35D2" w:rsidRPr="00300BE4">
        <w:rPr>
          <w:rFonts w:ascii="Arial" w:hAnsi="Arial" w:cs="Arial"/>
          <w:color w:val="000000"/>
          <w:sz w:val="26"/>
          <w:szCs w:val="26"/>
          <w:lang w:val="en-US"/>
        </w:rPr>
        <w:t xml:space="preserve"> shareholders and requirements of corporate law</w:t>
      </w:r>
      <w:r w:rsidR="007D4BA9" w:rsidRPr="00300BE4">
        <w:rPr>
          <w:rFonts w:ascii="Arial" w:hAnsi="Arial" w:cs="Arial"/>
          <w:color w:val="000000"/>
          <w:sz w:val="26"/>
          <w:szCs w:val="26"/>
          <w:lang w:val="en-US"/>
        </w:rPr>
        <w:t>.</w:t>
      </w:r>
    </w:p>
    <w:p w:rsidR="00AE35D2" w:rsidRPr="00300BE4" w:rsidRDefault="00AE35D2" w:rsidP="00AE35D2">
      <w:pPr>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7.4. A </w:t>
      </w:r>
      <w:r w:rsidR="00041784" w:rsidRPr="00300BE4">
        <w:rPr>
          <w:rStyle w:val="FontStyle36"/>
          <w:rFonts w:ascii="Arial" w:hAnsi="Arial" w:cs="Arial"/>
          <w:sz w:val="26"/>
          <w:szCs w:val="26"/>
          <w:lang w:val="en-US"/>
        </w:rPr>
        <w:t>Corporate Consultant</w:t>
      </w:r>
      <w:r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 xml:space="preserve">should act based on the interests of the </w:t>
      </w:r>
      <w:r w:rsidR="00041784" w:rsidRPr="00300BE4">
        <w:rPr>
          <w:rStyle w:val="FontStyle36"/>
          <w:rFonts w:ascii="Arial" w:hAnsi="Arial" w:cs="Arial"/>
          <w:sz w:val="26"/>
          <w:szCs w:val="26"/>
          <w:lang w:val="uz-Cyrl-UZ"/>
        </w:rPr>
        <w:t>Bank</w:t>
      </w:r>
      <w:r w:rsidR="001F3A5A" w:rsidRPr="00300BE4">
        <w:rPr>
          <w:rStyle w:val="FontStyle36"/>
          <w:rFonts w:ascii="Arial" w:hAnsi="Arial" w:cs="Arial"/>
          <w:sz w:val="26"/>
          <w:szCs w:val="26"/>
          <w:lang w:val="uz-Cyrl-UZ"/>
        </w:rPr>
        <w:t xml:space="preserve"> and its shareholders, fulfill its obligations seriously and professionally</w:t>
      </w:r>
      <w:r w:rsidR="007D4BA9" w:rsidRPr="00300BE4">
        <w:rPr>
          <w:rStyle w:val="FontStyle36"/>
          <w:rFonts w:ascii="Arial" w:hAnsi="Arial" w:cs="Arial"/>
          <w:sz w:val="26"/>
          <w:szCs w:val="26"/>
          <w:lang w:val="uz-Cyrl-UZ"/>
        </w:rPr>
        <w:t>.</w:t>
      </w:r>
    </w:p>
    <w:p w:rsidR="00AE35D2" w:rsidRPr="00300BE4" w:rsidRDefault="00AE35D2" w:rsidP="00AE35D2">
      <w:pPr>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7.5.</w:t>
      </w:r>
      <w:r w:rsidR="0055103F" w:rsidRPr="00300BE4">
        <w:rPr>
          <w:rFonts w:ascii="Arial" w:hAnsi="Arial" w:cs="Arial"/>
          <w:lang w:val="en-US"/>
        </w:rPr>
        <w:t xml:space="preserve"> </w:t>
      </w:r>
      <w:r w:rsidR="001F3A5A" w:rsidRPr="00300BE4">
        <w:rPr>
          <w:rFonts w:ascii="Arial" w:hAnsi="Arial" w:cs="Arial"/>
          <w:sz w:val="26"/>
          <w:szCs w:val="26"/>
          <w:lang w:val="en-US"/>
        </w:rPr>
        <w:t xml:space="preserve">A </w:t>
      </w:r>
      <w:r w:rsidR="00041784" w:rsidRPr="00300BE4">
        <w:rPr>
          <w:rFonts w:ascii="Arial" w:hAnsi="Arial" w:cs="Arial"/>
          <w:sz w:val="26"/>
          <w:szCs w:val="26"/>
          <w:lang w:val="en-US"/>
        </w:rPr>
        <w:t>Corporate Consultant</w:t>
      </w:r>
      <w:r w:rsidR="001F3A5A" w:rsidRPr="00300BE4">
        <w:rPr>
          <w:rFonts w:ascii="Arial" w:hAnsi="Arial" w:cs="Arial"/>
          <w:sz w:val="26"/>
          <w:szCs w:val="26"/>
          <w:lang w:val="en-US"/>
        </w:rPr>
        <w:t xml:space="preserve"> has the following obligations:</w:t>
      </w:r>
      <w:r w:rsidRPr="00300BE4">
        <w:rPr>
          <w:rStyle w:val="FontStyle36"/>
          <w:rFonts w:ascii="Arial" w:hAnsi="Arial" w:cs="Arial"/>
          <w:sz w:val="26"/>
          <w:szCs w:val="26"/>
          <w:lang w:val="en-US"/>
        </w:rPr>
        <w:t xml:space="preserve"> </w:t>
      </w:r>
    </w:p>
    <w:p w:rsidR="00AE35D2" w:rsidRPr="00300BE4" w:rsidRDefault="00AE35D2" w:rsidP="00AE35D2">
      <w:pPr>
        <w:ind w:firstLine="567"/>
        <w:jc w:val="both"/>
        <w:rPr>
          <w:lang w:val="en-US"/>
        </w:rPr>
      </w:pPr>
      <w:r w:rsidRPr="00300BE4">
        <w:rPr>
          <w:rStyle w:val="FontStyle36"/>
          <w:rFonts w:ascii="Arial" w:hAnsi="Arial" w:cs="Arial"/>
          <w:sz w:val="26"/>
          <w:szCs w:val="26"/>
          <w:lang w:val="en-US"/>
        </w:rPr>
        <w:t>7.5.1</w:t>
      </w:r>
      <w:r w:rsidR="007D4BA9" w:rsidRPr="00300BE4">
        <w:rPr>
          <w:rStyle w:val="FontStyle36"/>
          <w:rFonts w:ascii="Arial" w:hAnsi="Arial" w:cs="Arial"/>
          <w:sz w:val="26"/>
          <w:szCs w:val="26"/>
          <w:lang w:val="en-US"/>
        </w:rPr>
        <w:t>.</w:t>
      </w:r>
      <w:r w:rsidRPr="00300BE4">
        <w:rPr>
          <w:lang w:val="en-US"/>
        </w:rPr>
        <w:t xml:space="preserve"> </w:t>
      </w:r>
      <w:r w:rsidRPr="00300BE4">
        <w:rPr>
          <w:rFonts w:ascii="Arial" w:hAnsi="Arial" w:cs="Arial"/>
          <w:sz w:val="26"/>
          <w:szCs w:val="26"/>
          <w:lang w:val="en-US"/>
        </w:rPr>
        <w:t>while exercising his</w:t>
      </w:r>
      <w:r w:rsidR="0055103F" w:rsidRPr="00300BE4">
        <w:rPr>
          <w:rFonts w:ascii="Arial" w:hAnsi="Arial" w:cs="Arial"/>
          <w:sz w:val="26"/>
          <w:szCs w:val="26"/>
          <w:lang w:val="en-US"/>
        </w:rPr>
        <w:t>/her</w:t>
      </w:r>
      <w:r w:rsidRPr="00300BE4">
        <w:rPr>
          <w:rFonts w:ascii="Arial" w:hAnsi="Arial" w:cs="Arial"/>
          <w:sz w:val="26"/>
          <w:szCs w:val="26"/>
          <w:lang w:val="en-US"/>
        </w:rPr>
        <w:t xml:space="preserve"> rights and fulfilling his</w:t>
      </w:r>
      <w:r w:rsidR="0055103F" w:rsidRPr="00300BE4">
        <w:rPr>
          <w:rFonts w:ascii="Arial" w:hAnsi="Arial" w:cs="Arial"/>
          <w:sz w:val="26"/>
          <w:szCs w:val="26"/>
          <w:lang w:val="en-US"/>
        </w:rPr>
        <w:t>/her</w:t>
      </w:r>
      <w:r w:rsidRPr="00300BE4">
        <w:rPr>
          <w:rFonts w:ascii="Arial" w:hAnsi="Arial" w:cs="Arial"/>
          <w:sz w:val="26"/>
          <w:szCs w:val="26"/>
          <w:lang w:val="en-US"/>
        </w:rPr>
        <w:t xml:space="preserve"> obligations, he</w:t>
      </w:r>
      <w:r w:rsidR="0055103F" w:rsidRPr="00300BE4">
        <w:rPr>
          <w:rFonts w:ascii="Arial" w:hAnsi="Arial" w:cs="Arial"/>
          <w:sz w:val="26"/>
          <w:szCs w:val="26"/>
          <w:lang w:val="en-US"/>
        </w:rPr>
        <w:t>/she</w:t>
      </w:r>
      <w:r w:rsidRPr="00300BE4">
        <w:rPr>
          <w:rFonts w:ascii="Arial" w:hAnsi="Arial" w:cs="Arial"/>
          <w:sz w:val="26"/>
          <w:szCs w:val="26"/>
          <w:lang w:val="en-US"/>
        </w:rPr>
        <w:t xml:space="preserve"> should act in the best interests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 and shareholders and fulfill his</w:t>
      </w:r>
      <w:r w:rsidR="0055103F" w:rsidRPr="00300BE4">
        <w:rPr>
          <w:rFonts w:ascii="Arial" w:hAnsi="Arial" w:cs="Arial"/>
          <w:sz w:val="26"/>
          <w:szCs w:val="26"/>
          <w:lang w:val="en-US"/>
        </w:rPr>
        <w:t>/her</w:t>
      </w:r>
      <w:r w:rsidRPr="00300BE4">
        <w:rPr>
          <w:rFonts w:ascii="Arial" w:hAnsi="Arial" w:cs="Arial"/>
          <w:sz w:val="26"/>
          <w:szCs w:val="26"/>
          <w:lang w:val="en-US"/>
        </w:rPr>
        <w:t xml:space="preserve"> duties conscientiously and rationally</w:t>
      </w:r>
      <w:r w:rsidR="004A1801" w:rsidRPr="00300BE4">
        <w:rPr>
          <w:rFonts w:ascii="Arial" w:hAnsi="Arial" w:cs="Arial"/>
          <w:sz w:val="26"/>
          <w:szCs w:val="26"/>
          <w:lang w:val="en-US"/>
        </w:rPr>
        <w:t>;</w:t>
      </w:r>
    </w:p>
    <w:p w:rsidR="00AE35D2" w:rsidRPr="00300BE4" w:rsidRDefault="00AE35D2" w:rsidP="00AE35D2">
      <w:pPr>
        <w:pStyle w:val="1"/>
        <w:tabs>
          <w:tab w:val="left" w:pos="1278"/>
        </w:tabs>
        <w:ind w:firstLine="567"/>
        <w:jc w:val="both"/>
        <w:rPr>
          <w:rFonts w:ascii="Arial" w:hAnsi="Arial" w:cs="Arial"/>
          <w:lang w:val="en-US"/>
        </w:rPr>
      </w:pPr>
      <w:bookmarkStart w:id="37" w:name="bookmark192"/>
      <w:bookmarkEnd w:id="37"/>
      <w:r w:rsidRPr="00300BE4">
        <w:rPr>
          <w:rFonts w:ascii="Arial" w:hAnsi="Arial" w:cs="Arial"/>
          <w:lang w:val="en-US"/>
        </w:rPr>
        <w:t xml:space="preserve">7.5.2. </w:t>
      </w:r>
      <w:r w:rsidR="001F3A5A" w:rsidRPr="00300BE4">
        <w:rPr>
          <w:rFonts w:ascii="Arial" w:hAnsi="Arial" w:cs="Arial"/>
          <w:lang w:val="uz-Cyrl-UZ"/>
        </w:rPr>
        <w:t>compliance with the restrictions set by the Management for the use of confidential information by employees</w:t>
      </w:r>
      <w:r w:rsidR="004A1801" w:rsidRPr="00300BE4">
        <w:rPr>
          <w:rFonts w:ascii="Arial" w:hAnsi="Arial" w:cs="Arial"/>
          <w:lang w:val="en-US"/>
        </w:rPr>
        <w:t>;</w:t>
      </w:r>
    </w:p>
    <w:p w:rsidR="00AE35D2" w:rsidRPr="00300BE4" w:rsidRDefault="00AE35D2" w:rsidP="00AE35D2">
      <w:pPr>
        <w:pStyle w:val="1"/>
        <w:tabs>
          <w:tab w:val="left" w:pos="1278"/>
        </w:tabs>
        <w:ind w:firstLine="567"/>
        <w:jc w:val="both"/>
        <w:rPr>
          <w:rFonts w:ascii="Arial" w:hAnsi="Arial" w:cs="Arial"/>
          <w:lang w:val="en-US"/>
        </w:rPr>
      </w:pPr>
      <w:bookmarkStart w:id="38" w:name="bookmark193"/>
      <w:bookmarkEnd w:id="38"/>
      <w:r w:rsidRPr="00300BE4">
        <w:rPr>
          <w:rFonts w:ascii="Arial" w:hAnsi="Arial" w:cs="Arial"/>
          <w:lang w:val="en-US"/>
        </w:rPr>
        <w:t xml:space="preserve">7.5.3. </w:t>
      </w:r>
      <w:r w:rsidR="00817059" w:rsidRPr="00300BE4">
        <w:rPr>
          <w:rFonts w:ascii="Arial" w:hAnsi="Arial" w:cs="Arial"/>
          <w:lang w:val="uz-Cyrl-UZ"/>
        </w:rPr>
        <w:t>refraining from using for personal purposes information known to him/her in connection with the performance of his/her official duties and containing commercial secrets or other confidential information, the disclosure of which may cause damage to the Bank, as well as not disclosing it to third parties</w:t>
      </w:r>
      <w:r w:rsidR="004A1801" w:rsidRPr="00300BE4">
        <w:rPr>
          <w:rFonts w:ascii="Arial" w:hAnsi="Arial" w:cs="Arial"/>
          <w:lang w:val="en-US"/>
        </w:rPr>
        <w:t>.</w:t>
      </w:r>
    </w:p>
    <w:p w:rsidR="00AE35D2" w:rsidRPr="00300BE4" w:rsidRDefault="00AE35D2" w:rsidP="00AE35D2">
      <w:pPr>
        <w:pStyle w:val="1"/>
        <w:tabs>
          <w:tab w:val="left" w:pos="1251"/>
        </w:tabs>
        <w:ind w:firstLine="567"/>
        <w:jc w:val="both"/>
        <w:rPr>
          <w:rFonts w:ascii="Arial" w:hAnsi="Arial" w:cs="Arial"/>
          <w:lang w:val="en-US"/>
        </w:rPr>
      </w:pPr>
      <w:bookmarkStart w:id="39" w:name="bookmark175"/>
      <w:bookmarkStart w:id="40" w:name="bookmark176"/>
      <w:bookmarkStart w:id="41" w:name="bookmark177"/>
      <w:bookmarkEnd w:id="39"/>
      <w:bookmarkEnd w:id="40"/>
      <w:bookmarkEnd w:id="41"/>
      <w:r w:rsidRPr="00300BE4">
        <w:rPr>
          <w:rFonts w:ascii="Arial" w:hAnsi="Arial" w:cs="Arial"/>
          <w:lang w:val="en-US"/>
        </w:rPr>
        <w:t xml:space="preserve">7.6. </w:t>
      </w:r>
      <w:r w:rsidR="000420D0" w:rsidRPr="00300BE4">
        <w:rPr>
          <w:rFonts w:ascii="Arial" w:hAnsi="Arial" w:cs="Arial"/>
          <w:lang w:val="uz-Cyrl-UZ"/>
        </w:rPr>
        <w:t>The officers and employees of the bank shall provide the corporate advisor with information requested by the corporate advisor in the proper performance of the functions and powers of the corporate advisor and provide assistance, and to this end, including (but not limited to) at the request of the corporate advisor, the officers and employees of the bank shall report on the status of implementation of resolutions of the general meeting of shareholders and/or the Supervisory Council and, if necessary, on the reasons for non-implementation of the resolutions.</w:t>
      </w:r>
    </w:p>
    <w:p w:rsidR="00AE35D2" w:rsidRPr="00300BE4" w:rsidRDefault="00AE35D2" w:rsidP="00AE35D2">
      <w:pPr>
        <w:pStyle w:val="1"/>
        <w:tabs>
          <w:tab w:val="left" w:pos="1459"/>
        </w:tabs>
        <w:ind w:firstLine="567"/>
        <w:jc w:val="both"/>
        <w:rPr>
          <w:rFonts w:ascii="Arial" w:hAnsi="Arial" w:cs="Arial"/>
          <w:lang w:val="en-US"/>
        </w:rPr>
      </w:pPr>
      <w:bookmarkStart w:id="42" w:name="bookmark178"/>
      <w:bookmarkEnd w:id="42"/>
      <w:r w:rsidRPr="00300BE4">
        <w:rPr>
          <w:rFonts w:ascii="Arial" w:hAnsi="Arial" w:cs="Arial"/>
          <w:lang w:val="en-US"/>
        </w:rPr>
        <w:t xml:space="preserve">7.7. </w:t>
      </w:r>
      <w:r w:rsidR="004A1801" w:rsidRPr="00300BE4">
        <w:rPr>
          <w:rFonts w:ascii="Arial" w:hAnsi="Arial" w:cs="Arial"/>
          <w:lang w:val="en-US"/>
        </w:rPr>
        <w:t xml:space="preserve">The </w:t>
      </w:r>
      <w:r w:rsidR="00041784" w:rsidRPr="00300BE4">
        <w:rPr>
          <w:rFonts w:ascii="Arial" w:hAnsi="Arial" w:cs="Arial"/>
          <w:lang w:val="uz-Cyrl-UZ"/>
        </w:rPr>
        <w:t>Bank</w:t>
      </w:r>
      <w:r w:rsidR="001F3A5A" w:rsidRPr="00300BE4">
        <w:rPr>
          <w:rFonts w:ascii="Arial" w:hAnsi="Arial" w:cs="Arial"/>
          <w:lang w:val="uz-Cyrl-UZ"/>
        </w:rPr>
        <w:t xml:space="preserve"> officials should notify the </w:t>
      </w:r>
      <w:r w:rsidR="00041784" w:rsidRPr="00300BE4">
        <w:rPr>
          <w:rFonts w:ascii="Arial" w:hAnsi="Arial" w:cs="Arial"/>
          <w:lang w:val="en-US"/>
        </w:rPr>
        <w:t>Corporate Consultant</w:t>
      </w:r>
      <w:r w:rsidR="001F3A5A" w:rsidRPr="00300BE4">
        <w:rPr>
          <w:rFonts w:ascii="Arial" w:hAnsi="Arial" w:cs="Arial"/>
          <w:lang w:val="en-US"/>
        </w:rPr>
        <w:t xml:space="preserve"> about inspections conducted by the external auditor, the Central </w:t>
      </w:r>
      <w:r w:rsidR="00041784" w:rsidRPr="00300BE4">
        <w:rPr>
          <w:rFonts w:ascii="Arial" w:hAnsi="Arial" w:cs="Arial"/>
          <w:lang w:val="en-US"/>
        </w:rPr>
        <w:t>Bank</w:t>
      </w:r>
      <w:r w:rsidR="001F3A5A" w:rsidRPr="00300BE4">
        <w:rPr>
          <w:rFonts w:ascii="Arial" w:hAnsi="Arial" w:cs="Arial"/>
          <w:lang w:val="en-US"/>
        </w:rPr>
        <w:t xml:space="preserve"> or other state bodies.</w:t>
      </w:r>
    </w:p>
    <w:p w:rsidR="00132B8F" w:rsidRPr="00300BE4" w:rsidRDefault="00AE35D2" w:rsidP="00132B8F">
      <w:pPr>
        <w:pStyle w:val="1"/>
        <w:tabs>
          <w:tab w:val="left" w:pos="1459"/>
        </w:tabs>
        <w:ind w:firstLine="567"/>
        <w:jc w:val="both"/>
        <w:rPr>
          <w:rFonts w:ascii="Arial" w:hAnsi="Arial" w:cs="Arial"/>
          <w:lang w:val="en-US"/>
        </w:rPr>
      </w:pPr>
      <w:r w:rsidRPr="00300BE4">
        <w:rPr>
          <w:rFonts w:ascii="Arial" w:hAnsi="Arial" w:cs="Arial"/>
          <w:lang w:val="en-US"/>
        </w:rPr>
        <w:t xml:space="preserve">7.8. </w:t>
      </w:r>
      <w:r w:rsidR="004A1801" w:rsidRPr="00300BE4">
        <w:rPr>
          <w:rFonts w:ascii="Arial" w:hAnsi="Arial" w:cs="Arial"/>
          <w:lang w:val="en-US"/>
        </w:rPr>
        <w:t xml:space="preserve">The Bank Management is obliged to create the necessary conditions for the corporate consultant to effectively perform his/her duties, including (but </w:t>
      </w:r>
      <w:r w:rsidR="004A1801" w:rsidRPr="00300BE4">
        <w:rPr>
          <w:rFonts w:ascii="Arial" w:hAnsi="Arial" w:cs="Arial"/>
          <w:lang w:val="en-US"/>
        </w:rPr>
        <w:lastRenderedPageBreak/>
        <w:t>not limited to) the issues of keeping documents and ensuring their security.</w:t>
      </w:r>
    </w:p>
    <w:p w:rsidR="004A1801" w:rsidRPr="00300BE4" w:rsidRDefault="004A1801" w:rsidP="00132B8F">
      <w:pPr>
        <w:pStyle w:val="1"/>
        <w:tabs>
          <w:tab w:val="left" w:pos="1459"/>
        </w:tabs>
        <w:ind w:firstLine="567"/>
        <w:jc w:val="both"/>
        <w:rPr>
          <w:rFonts w:ascii="Arial" w:hAnsi="Arial" w:cs="Arial"/>
          <w:lang w:val="en-US"/>
        </w:rPr>
      </w:pPr>
    </w:p>
    <w:p w:rsidR="00A53E77" w:rsidRPr="00300BE4" w:rsidRDefault="00C67364" w:rsidP="004E32DC">
      <w:pPr>
        <w:pStyle w:val="11"/>
        <w:keepNext/>
        <w:keepLines/>
        <w:spacing w:after="280"/>
        <w:ind w:firstLine="567"/>
        <w:jc w:val="center"/>
        <w:rPr>
          <w:rFonts w:ascii="Arial" w:hAnsi="Arial" w:cs="Arial"/>
          <w:lang w:val="uz-Cyrl-UZ"/>
        </w:rPr>
      </w:pPr>
      <w:r w:rsidRPr="00300BE4">
        <w:rPr>
          <w:rFonts w:ascii="Arial" w:hAnsi="Arial" w:cs="Arial"/>
          <w:lang w:val="en-US"/>
        </w:rPr>
        <w:t xml:space="preserve">8. </w:t>
      </w:r>
      <w:r w:rsidR="00041784" w:rsidRPr="00300BE4">
        <w:rPr>
          <w:rFonts w:ascii="Arial" w:hAnsi="Arial" w:cs="Arial"/>
          <w:lang w:val="en-US"/>
        </w:rPr>
        <w:t>Corporate Consultant</w:t>
      </w:r>
      <w:r w:rsidRPr="00300BE4">
        <w:rPr>
          <w:rFonts w:ascii="Arial" w:hAnsi="Arial" w:cs="Arial"/>
          <w:lang w:val="en-US"/>
        </w:rPr>
        <w:t xml:space="preserve"> </w:t>
      </w:r>
      <w:bookmarkEnd w:id="34"/>
      <w:bookmarkEnd w:id="35"/>
      <w:bookmarkEnd w:id="36"/>
      <w:r w:rsidR="00BC7EC0" w:rsidRPr="00300BE4">
        <w:rPr>
          <w:rFonts w:ascii="Arial" w:hAnsi="Arial" w:cs="Arial"/>
          <w:lang w:val="uz-Cyrl-UZ"/>
        </w:rPr>
        <w:t>service</w:t>
      </w:r>
    </w:p>
    <w:p w:rsidR="00570F32" w:rsidRPr="00300BE4" w:rsidRDefault="00570F32" w:rsidP="00570F32">
      <w:pPr>
        <w:pStyle w:val="1"/>
        <w:tabs>
          <w:tab w:val="left" w:pos="1440"/>
        </w:tabs>
        <w:ind w:firstLine="567"/>
        <w:jc w:val="both"/>
        <w:rPr>
          <w:rFonts w:ascii="Arial" w:hAnsi="Arial" w:cs="Arial"/>
          <w:lang w:val="en-US"/>
        </w:rPr>
      </w:pPr>
      <w:bookmarkStart w:id="43" w:name="bookmark184"/>
      <w:bookmarkEnd w:id="43"/>
      <w:r w:rsidRPr="00300BE4">
        <w:rPr>
          <w:rFonts w:ascii="Arial" w:hAnsi="Arial" w:cs="Arial"/>
          <w:lang w:val="en-US"/>
        </w:rPr>
        <w:t xml:space="preserve">8.1. In order to ensure that the </w:t>
      </w:r>
      <w:r w:rsidR="00041784" w:rsidRPr="00300BE4">
        <w:rPr>
          <w:rFonts w:ascii="Arial" w:hAnsi="Arial" w:cs="Arial"/>
          <w:lang w:val="en-US"/>
        </w:rPr>
        <w:t>Corporate Consultant</w:t>
      </w:r>
      <w:r w:rsidR="004A1801" w:rsidRPr="00300BE4">
        <w:rPr>
          <w:rFonts w:ascii="Arial" w:hAnsi="Arial" w:cs="Arial"/>
          <w:lang w:val="uz-Cyrl-UZ"/>
        </w:rPr>
        <w:t xml:space="preserve"> performs his</w:t>
      </w:r>
      <w:r w:rsidR="004A1801" w:rsidRPr="00300BE4">
        <w:rPr>
          <w:rFonts w:ascii="Arial" w:hAnsi="Arial" w:cs="Arial"/>
          <w:lang w:val="en-US"/>
        </w:rPr>
        <w:t xml:space="preserve">/her </w:t>
      </w:r>
      <w:r w:rsidR="00871806" w:rsidRPr="00300BE4">
        <w:rPr>
          <w:rFonts w:ascii="Arial" w:hAnsi="Arial" w:cs="Arial"/>
          <w:lang w:val="uz-Cyrl-UZ"/>
        </w:rPr>
        <w:t xml:space="preserve">functions effectively, </w:t>
      </w:r>
      <w:r w:rsidRPr="00300BE4">
        <w:rPr>
          <w:rFonts w:ascii="Arial" w:hAnsi="Arial" w:cs="Arial"/>
          <w:lang w:val="en-US"/>
        </w:rPr>
        <w:t xml:space="preserve">the </w:t>
      </w:r>
      <w:r w:rsidR="00041784" w:rsidRPr="00300BE4">
        <w:rPr>
          <w:rFonts w:ascii="Arial" w:hAnsi="Arial" w:cs="Arial"/>
          <w:lang w:val="en-US"/>
        </w:rPr>
        <w:t>Corporate Consultant</w:t>
      </w:r>
      <w:r w:rsidRPr="00300BE4">
        <w:rPr>
          <w:rFonts w:ascii="Arial" w:hAnsi="Arial" w:cs="Arial"/>
          <w:lang w:val="en-US"/>
        </w:rPr>
        <w:t xml:space="preserve"> </w:t>
      </w:r>
      <w:r w:rsidR="00871806" w:rsidRPr="00300BE4">
        <w:rPr>
          <w:rFonts w:ascii="Arial" w:hAnsi="Arial" w:cs="Arial"/>
          <w:lang w:val="uz-Cyrl-UZ"/>
        </w:rPr>
        <w:t xml:space="preserve">service is established </w:t>
      </w:r>
      <w:r w:rsidR="001F3A5A" w:rsidRPr="00300BE4">
        <w:rPr>
          <w:rFonts w:ascii="Arial" w:hAnsi="Arial" w:cs="Arial"/>
          <w:lang w:val="uz-Cyrl-UZ"/>
        </w:rPr>
        <w:t xml:space="preserve">in </w:t>
      </w:r>
      <w:r w:rsidR="001F3A5A" w:rsidRPr="00300BE4">
        <w:rPr>
          <w:rFonts w:ascii="Arial" w:hAnsi="Arial" w:cs="Arial"/>
          <w:lang w:val="en-US"/>
        </w:rPr>
        <w:t xml:space="preserve">the </w:t>
      </w:r>
      <w:r w:rsidR="00041784" w:rsidRPr="00300BE4">
        <w:rPr>
          <w:rFonts w:ascii="Arial" w:hAnsi="Arial" w:cs="Arial"/>
          <w:lang w:val="en-US"/>
        </w:rPr>
        <w:t>Bank</w:t>
      </w:r>
      <w:r w:rsidR="007D4BA9" w:rsidRPr="00300BE4">
        <w:rPr>
          <w:rFonts w:ascii="Arial" w:hAnsi="Arial" w:cs="Arial"/>
          <w:lang w:val="en-US"/>
        </w:rPr>
        <w:t>.</w:t>
      </w:r>
    </w:p>
    <w:p w:rsidR="00570F32" w:rsidRPr="00300BE4" w:rsidRDefault="00570F32" w:rsidP="00570F32">
      <w:pPr>
        <w:pStyle w:val="1"/>
        <w:tabs>
          <w:tab w:val="left" w:pos="1252"/>
        </w:tabs>
        <w:ind w:firstLine="567"/>
        <w:jc w:val="both"/>
        <w:rPr>
          <w:rFonts w:ascii="Arial" w:hAnsi="Arial" w:cs="Arial"/>
          <w:lang w:val="en-US"/>
        </w:rPr>
      </w:pPr>
      <w:bookmarkStart w:id="44" w:name="bookmark185"/>
      <w:bookmarkEnd w:id="44"/>
      <w:r w:rsidRPr="00300BE4">
        <w:rPr>
          <w:rFonts w:ascii="Arial" w:hAnsi="Arial" w:cs="Arial"/>
          <w:lang w:val="en-US"/>
        </w:rPr>
        <w:t xml:space="preserve">8.2. </w:t>
      </w:r>
      <w:r w:rsidR="00041784" w:rsidRPr="00300BE4">
        <w:rPr>
          <w:rFonts w:ascii="Arial" w:hAnsi="Arial" w:cs="Arial"/>
          <w:lang w:val="en-US"/>
        </w:rPr>
        <w:t>Corporate Consultant</w:t>
      </w:r>
      <w:r w:rsidRPr="00300BE4">
        <w:rPr>
          <w:rFonts w:ascii="Arial" w:hAnsi="Arial" w:cs="Arial"/>
          <w:lang w:val="en-US"/>
        </w:rPr>
        <w:t xml:space="preserve"> </w:t>
      </w:r>
      <w:r w:rsidR="001F3A5A" w:rsidRPr="00300BE4">
        <w:rPr>
          <w:rFonts w:ascii="Arial" w:hAnsi="Arial" w:cs="Arial"/>
          <w:lang w:val="uz-Cyrl-UZ"/>
        </w:rPr>
        <w:t xml:space="preserve">service is an organizational structure of the </w:t>
      </w:r>
      <w:r w:rsidR="00041784" w:rsidRPr="00300BE4">
        <w:rPr>
          <w:rFonts w:ascii="Arial" w:hAnsi="Arial" w:cs="Arial"/>
          <w:lang w:val="uz-Cyrl-UZ"/>
        </w:rPr>
        <w:t>Bank</w:t>
      </w:r>
      <w:r w:rsidR="007D4BA9" w:rsidRPr="00300BE4">
        <w:rPr>
          <w:rFonts w:ascii="Arial" w:hAnsi="Arial" w:cs="Arial"/>
          <w:lang w:val="uz-Cyrl-UZ"/>
        </w:rPr>
        <w:t>.</w:t>
      </w:r>
      <w:r w:rsidRPr="00300BE4">
        <w:rPr>
          <w:rFonts w:ascii="Arial" w:hAnsi="Arial" w:cs="Arial"/>
          <w:lang w:val="en-US"/>
        </w:rPr>
        <w:t xml:space="preserve"> The structure of the </w:t>
      </w:r>
      <w:r w:rsidR="00041784" w:rsidRPr="00300BE4">
        <w:rPr>
          <w:rFonts w:ascii="Arial" w:hAnsi="Arial" w:cs="Arial"/>
          <w:lang w:val="en-US"/>
        </w:rPr>
        <w:t>Corporate Consultant</w:t>
      </w:r>
      <w:r w:rsidRPr="00300BE4">
        <w:rPr>
          <w:rFonts w:ascii="Arial" w:hAnsi="Arial" w:cs="Arial"/>
          <w:lang w:val="en-US"/>
        </w:rPr>
        <w:t xml:space="preserve"> </w:t>
      </w:r>
      <w:r w:rsidR="009B1F25" w:rsidRPr="00300BE4">
        <w:rPr>
          <w:rFonts w:ascii="Arial" w:hAnsi="Arial" w:cs="Arial"/>
          <w:lang w:val="uz-Cyrl-UZ"/>
        </w:rPr>
        <w:t>service and job duties of its employees</w:t>
      </w:r>
      <w:r w:rsidR="007D4BA9" w:rsidRPr="00300BE4">
        <w:rPr>
          <w:rFonts w:ascii="Arial" w:hAnsi="Arial" w:cs="Arial"/>
          <w:lang w:val="uz-Cyrl-UZ"/>
        </w:rPr>
        <w:t>,</w:t>
      </w:r>
      <w:r w:rsidRPr="00300BE4">
        <w:rPr>
          <w:rFonts w:ascii="Arial" w:hAnsi="Arial" w:cs="Arial"/>
          <w:lang w:val="en-US"/>
        </w:rPr>
        <w:t xml:space="preserve"> </w:t>
      </w:r>
      <w:r w:rsidR="001F3A5A" w:rsidRPr="00300BE4">
        <w:rPr>
          <w:rFonts w:ascii="Arial" w:hAnsi="Arial" w:cs="Arial"/>
          <w:lang w:val="uz-Cyrl-UZ"/>
        </w:rPr>
        <w:t xml:space="preserve">the number of its employees and personnel according to the presentation of </w:t>
      </w:r>
      <w:r w:rsidRPr="00300BE4">
        <w:rPr>
          <w:rFonts w:ascii="Arial" w:hAnsi="Arial" w:cs="Arial"/>
          <w:lang w:val="en-US"/>
        </w:rPr>
        <w:t xml:space="preserve">the </w:t>
      </w:r>
      <w:r w:rsidR="00041784" w:rsidRPr="00300BE4">
        <w:rPr>
          <w:rFonts w:ascii="Arial" w:hAnsi="Arial" w:cs="Arial"/>
          <w:lang w:val="en-US"/>
        </w:rPr>
        <w:t>Corporate Consultant</w:t>
      </w:r>
      <w:r w:rsidRPr="00300BE4">
        <w:rPr>
          <w:rFonts w:ascii="Arial" w:hAnsi="Arial" w:cs="Arial"/>
          <w:lang w:val="en-US"/>
        </w:rPr>
        <w:t xml:space="preserve"> </w:t>
      </w:r>
      <w:r w:rsidR="001F3A5A" w:rsidRPr="00300BE4">
        <w:rPr>
          <w:rFonts w:ascii="Arial" w:hAnsi="Arial" w:cs="Arial"/>
          <w:lang w:val="uz-Cyrl-UZ"/>
        </w:rPr>
        <w:t xml:space="preserve">and </w:t>
      </w:r>
      <w:r w:rsidR="00ED51F5" w:rsidRPr="00300BE4">
        <w:rPr>
          <w:rFonts w:ascii="Arial" w:hAnsi="Arial" w:cs="Arial"/>
          <w:color w:val="000000"/>
          <w:lang w:val="en-US"/>
        </w:rPr>
        <w:t xml:space="preserve">the appointment and remuneration of the position </w:t>
      </w:r>
      <w:r w:rsidR="00ED51F5" w:rsidRPr="00300BE4">
        <w:rPr>
          <w:rFonts w:ascii="Arial" w:hAnsi="Arial" w:cs="Arial"/>
          <w:color w:val="000000"/>
          <w:lang w:val="uz-Cyrl-UZ"/>
        </w:rPr>
        <w:t xml:space="preserve">Committee </w:t>
      </w:r>
      <w:r w:rsidR="000420D0" w:rsidRPr="00300BE4">
        <w:rPr>
          <w:rFonts w:ascii="Arial" w:hAnsi="Arial" w:cs="Arial"/>
          <w:lang w:val="en-US"/>
        </w:rPr>
        <w:t>is</w:t>
      </w:r>
      <w:r w:rsidR="001F3A5A" w:rsidRPr="00300BE4">
        <w:rPr>
          <w:rFonts w:ascii="Arial" w:hAnsi="Arial" w:cs="Arial"/>
          <w:lang w:val="uz-Cyrl-UZ"/>
        </w:rPr>
        <w:t xml:space="preserve"> determined by the </w:t>
      </w:r>
      <w:r w:rsidR="00BE336A" w:rsidRPr="00300BE4">
        <w:rPr>
          <w:rFonts w:ascii="Arial" w:hAnsi="Arial" w:cs="Arial"/>
          <w:lang w:val="uz-Cyrl-UZ"/>
        </w:rPr>
        <w:t>Supervisory Council</w:t>
      </w:r>
      <w:r w:rsidR="001F3A5A" w:rsidRPr="00300BE4">
        <w:rPr>
          <w:rFonts w:ascii="Arial" w:hAnsi="Arial" w:cs="Arial"/>
          <w:lang w:val="uz-Cyrl-UZ"/>
        </w:rPr>
        <w:t xml:space="preserve"> taking into account their recommendations</w:t>
      </w:r>
      <w:r w:rsidR="007D4BA9" w:rsidRPr="00300BE4">
        <w:rPr>
          <w:rFonts w:ascii="Arial" w:hAnsi="Arial" w:cs="Arial"/>
          <w:lang w:val="uz-Cyrl-UZ"/>
        </w:rPr>
        <w:t>.</w:t>
      </w:r>
    </w:p>
    <w:p w:rsidR="00570F32" w:rsidRPr="00300BE4" w:rsidRDefault="001F3A5A" w:rsidP="00570F32">
      <w:pPr>
        <w:pStyle w:val="1"/>
        <w:tabs>
          <w:tab w:val="left" w:pos="1252"/>
        </w:tabs>
        <w:ind w:firstLine="567"/>
        <w:jc w:val="both"/>
        <w:rPr>
          <w:rFonts w:ascii="Arial" w:hAnsi="Arial" w:cs="Arial"/>
          <w:lang w:val="en-US"/>
        </w:rPr>
      </w:pPr>
      <w:r w:rsidRPr="00300BE4">
        <w:rPr>
          <w:rFonts w:ascii="Arial" w:hAnsi="Arial" w:cs="Arial"/>
          <w:lang w:val="en-US"/>
        </w:rPr>
        <w:t xml:space="preserve">The </w:t>
      </w:r>
      <w:r w:rsidR="00041784" w:rsidRPr="00300BE4">
        <w:rPr>
          <w:rFonts w:ascii="Arial" w:hAnsi="Arial" w:cs="Arial"/>
          <w:lang w:val="en-US"/>
        </w:rPr>
        <w:t>Corporate Consultant</w:t>
      </w:r>
      <w:r w:rsidRPr="00300BE4">
        <w:rPr>
          <w:rFonts w:ascii="Arial" w:hAnsi="Arial" w:cs="Arial"/>
          <w:lang w:val="en-US"/>
        </w:rPr>
        <w:t xml:space="preserve"> </w:t>
      </w:r>
      <w:r w:rsidR="00EF0FD1" w:rsidRPr="00300BE4">
        <w:rPr>
          <w:rFonts w:ascii="Arial" w:hAnsi="Arial" w:cs="Arial"/>
          <w:lang w:val="uz-Cyrl-UZ"/>
        </w:rPr>
        <w:t xml:space="preserve">is the </w:t>
      </w:r>
      <w:r w:rsidR="00EF0FD1" w:rsidRPr="00300BE4">
        <w:rPr>
          <w:rFonts w:ascii="Arial" w:hAnsi="Arial" w:cs="Arial"/>
          <w:lang w:val="en-US"/>
        </w:rPr>
        <w:t>H</w:t>
      </w:r>
      <w:r w:rsidR="00BC7EC0" w:rsidRPr="00300BE4">
        <w:rPr>
          <w:rFonts w:ascii="Arial" w:hAnsi="Arial" w:cs="Arial"/>
          <w:lang w:val="uz-Cyrl-UZ"/>
        </w:rPr>
        <w:t xml:space="preserve">ead of the </w:t>
      </w:r>
      <w:r w:rsidR="00041784" w:rsidRPr="00300BE4">
        <w:rPr>
          <w:rFonts w:ascii="Arial" w:hAnsi="Arial" w:cs="Arial"/>
          <w:lang w:val="uz-Cyrl-UZ"/>
        </w:rPr>
        <w:t>Corporate Consultant</w:t>
      </w:r>
      <w:r w:rsidR="00BC7EC0" w:rsidRPr="00300BE4">
        <w:rPr>
          <w:rFonts w:ascii="Arial" w:hAnsi="Arial" w:cs="Arial"/>
          <w:lang w:val="uz-Cyrl-UZ"/>
        </w:rPr>
        <w:t xml:space="preserve"> service</w:t>
      </w:r>
      <w:r w:rsidR="007D4BA9" w:rsidRPr="00300BE4">
        <w:rPr>
          <w:rFonts w:ascii="Arial" w:hAnsi="Arial" w:cs="Arial"/>
          <w:lang w:val="uz-Cyrl-UZ"/>
        </w:rPr>
        <w:t>.</w:t>
      </w:r>
    </w:p>
    <w:p w:rsidR="00570F32" w:rsidRPr="00300BE4" w:rsidRDefault="00570F32" w:rsidP="004A1801">
      <w:pPr>
        <w:pStyle w:val="1"/>
        <w:tabs>
          <w:tab w:val="left" w:pos="1252"/>
        </w:tabs>
        <w:ind w:firstLine="567"/>
        <w:jc w:val="both"/>
        <w:rPr>
          <w:rFonts w:ascii="Arial" w:hAnsi="Arial" w:cs="Arial"/>
          <w:lang w:val="en-US"/>
        </w:rPr>
      </w:pPr>
      <w:r w:rsidRPr="00300BE4">
        <w:rPr>
          <w:rFonts w:ascii="Arial" w:hAnsi="Arial" w:cs="Arial"/>
          <w:lang w:val="en-US"/>
        </w:rPr>
        <w:t xml:space="preserve">8.3. The </w:t>
      </w:r>
      <w:r w:rsidR="004A1801" w:rsidRPr="00300BE4">
        <w:rPr>
          <w:rFonts w:ascii="Arial" w:hAnsi="Arial" w:cs="Arial"/>
          <w:lang w:val="uz-Cyrl-UZ"/>
        </w:rPr>
        <w:t>Corporate Consultant service</w:t>
      </w:r>
      <w:r w:rsidR="004A1801" w:rsidRPr="00300BE4">
        <w:rPr>
          <w:rFonts w:ascii="Arial" w:hAnsi="Arial" w:cs="Arial"/>
          <w:lang w:val="en-US"/>
        </w:rPr>
        <w:t xml:space="preserve"> </w:t>
      </w:r>
      <w:r w:rsidRPr="00300BE4">
        <w:rPr>
          <w:rFonts w:ascii="Arial" w:hAnsi="Arial" w:cs="Arial"/>
          <w:lang w:val="en-US"/>
        </w:rPr>
        <w:t>operates based on the Regulation on the Corporate Consult</w:t>
      </w:r>
      <w:r w:rsidR="00D43576" w:rsidRPr="00300BE4">
        <w:rPr>
          <w:rFonts w:ascii="Arial" w:hAnsi="Arial" w:cs="Arial"/>
          <w:lang w:val="en-US"/>
        </w:rPr>
        <w:t>ant</w:t>
      </w:r>
      <w:r w:rsidRPr="00300BE4">
        <w:rPr>
          <w:rFonts w:ascii="Arial" w:hAnsi="Arial" w:cs="Arial"/>
          <w:lang w:val="en-US"/>
        </w:rPr>
        <w:t xml:space="preserve"> Service, which must be approved by the </w:t>
      </w:r>
      <w:r w:rsidR="00BE336A" w:rsidRPr="00300BE4">
        <w:rPr>
          <w:rFonts w:ascii="Arial" w:hAnsi="Arial" w:cs="Arial"/>
          <w:lang w:val="en-US"/>
        </w:rPr>
        <w:t>Supervisory Council</w:t>
      </w:r>
      <w:r w:rsidRPr="00300BE4">
        <w:rPr>
          <w:rFonts w:ascii="Arial" w:hAnsi="Arial" w:cs="Arial"/>
          <w:lang w:val="en-US"/>
        </w:rPr>
        <w:t>.</w:t>
      </w:r>
    </w:p>
    <w:p w:rsidR="00570F32" w:rsidRPr="00300BE4" w:rsidRDefault="00570F32" w:rsidP="00570F32">
      <w:pPr>
        <w:pStyle w:val="1"/>
        <w:tabs>
          <w:tab w:val="left" w:pos="1252"/>
        </w:tabs>
        <w:ind w:firstLine="567"/>
        <w:jc w:val="both"/>
        <w:rPr>
          <w:rFonts w:ascii="Arial" w:hAnsi="Arial" w:cs="Arial"/>
          <w:lang w:val="en-US"/>
        </w:rPr>
      </w:pPr>
    </w:p>
    <w:p w:rsidR="00716920" w:rsidRPr="00300BE4" w:rsidRDefault="00716920" w:rsidP="001E2E0E">
      <w:pPr>
        <w:pStyle w:val="1"/>
        <w:numPr>
          <w:ilvl w:val="0"/>
          <w:numId w:val="28"/>
        </w:numPr>
        <w:spacing w:after="280"/>
        <w:jc w:val="center"/>
        <w:rPr>
          <w:rFonts w:ascii="Arial" w:hAnsi="Arial" w:cs="Arial"/>
          <w:b/>
          <w:bCs/>
        </w:rPr>
      </w:pPr>
      <w:bookmarkStart w:id="45" w:name="bookmark186"/>
      <w:bookmarkEnd w:id="45"/>
      <w:r w:rsidRPr="00300BE4">
        <w:rPr>
          <w:rFonts w:ascii="Arial" w:hAnsi="Arial" w:cs="Arial"/>
          <w:b/>
          <w:bCs/>
          <w:lang w:val="en-US"/>
        </w:rPr>
        <w:t>Fight against corruption</w:t>
      </w:r>
    </w:p>
    <w:p w:rsidR="00A33B74" w:rsidRPr="00300BE4" w:rsidRDefault="006743A4" w:rsidP="00766FC6">
      <w:pPr>
        <w:pStyle w:val="1"/>
        <w:spacing w:line="240" w:lineRule="auto"/>
        <w:ind w:firstLine="567"/>
        <w:jc w:val="both"/>
        <w:rPr>
          <w:rStyle w:val="FontStyle36"/>
          <w:rFonts w:ascii="Arial" w:hAnsi="Arial" w:cs="Arial"/>
          <w:sz w:val="26"/>
          <w:szCs w:val="26"/>
          <w:lang w:val="uz-Cyrl-UZ"/>
        </w:rPr>
      </w:pPr>
      <w:r w:rsidRPr="00300BE4">
        <w:rPr>
          <w:rStyle w:val="FontStyle36"/>
          <w:rFonts w:ascii="Arial" w:hAnsi="Arial" w:cs="Arial"/>
          <w:sz w:val="26"/>
          <w:szCs w:val="26"/>
          <w:lang w:val="uz-Cyrl-UZ"/>
        </w:rPr>
        <w:t xml:space="preserve">9.1. In order to regulate anti-corruption activities in the </w:t>
      </w:r>
      <w:r w:rsidR="00041784" w:rsidRPr="00300BE4">
        <w:rPr>
          <w:rStyle w:val="FontStyle36"/>
          <w:rFonts w:ascii="Arial" w:hAnsi="Arial" w:cs="Arial"/>
          <w:sz w:val="26"/>
          <w:szCs w:val="26"/>
          <w:lang w:val="uz-Cyrl-UZ"/>
        </w:rPr>
        <w:t>Bank</w:t>
      </w:r>
      <w:r w:rsidRPr="00300BE4">
        <w:rPr>
          <w:rStyle w:val="FontStyle36"/>
          <w:rFonts w:ascii="Arial" w:hAnsi="Arial" w:cs="Arial"/>
          <w:sz w:val="26"/>
          <w:szCs w:val="26"/>
          <w:lang w:val="uz-Cyrl-UZ"/>
        </w:rPr>
        <w:t>:</w:t>
      </w:r>
    </w:p>
    <w:p w:rsidR="00A33B74" w:rsidRPr="00300BE4" w:rsidRDefault="00D43576" w:rsidP="00766FC6">
      <w:pPr>
        <w:pStyle w:val="1"/>
        <w:numPr>
          <w:ilvl w:val="0"/>
          <w:numId w:val="29"/>
        </w:numPr>
        <w:spacing w:line="240" w:lineRule="auto"/>
        <w:ind w:left="0" w:firstLine="567"/>
        <w:jc w:val="both"/>
        <w:rPr>
          <w:rStyle w:val="FontStyle36"/>
          <w:rFonts w:ascii="Arial" w:hAnsi="Arial" w:cs="Arial"/>
          <w:sz w:val="26"/>
          <w:szCs w:val="26"/>
          <w:lang w:val="uz-Cyrl-UZ"/>
        </w:rPr>
      </w:pPr>
      <w:r w:rsidRPr="00300BE4">
        <w:rPr>
          <w:rStyle w:val="FontStyle36"/>
          <w:rFonts w:ascii="Arial" w:hAnsi="Arial" w:cs="Arial"/>
          <w:sz w:val="26"/>
          <w:szCs w:val="26"/>
          <w:lang w:val="uz-Cyrl-UZ"/>
        </w:rPr>
        <w:t xml:space="preserve">The </w:t>
      </w:r>
      <w:r w:rsidRPr="00300BE4">
        <w:rPr>
          <w:rStyle w:val="FontStyle36"/>
          <w:rFonts w:ascii="Arial" w:hAnsi="Arial" w:cs="Arial"/>
          <w:sz w:val="26"/>
          <w:szCs w:val="26"/>
          <w:lang w:val="en-US"/>
        </w:rPr>
        <w:t>C</w:t>
      </w:r>
      <w:r w:rsidRPr="00300BE4">
        <w:rPr>
          <w:rStyle w:val="FontStyle36"/>
          <w:rFonts w:ascii="Arial" w:hAnsi="Arial" w:cs="Arial"/>
          <w:sz w:val="26"/>
          <w:szCs w:val="26"/>
          <w:lang w:val="uz-Cyrl-UZ"/>
        </w:rPr>
        <w:t xml:space="preserve">orporate </w:t>
      </w:r>
      <w:r w:rsidRPr="00300BE4">
        <w:rPr>
          <w:rStyle w:val="FontStyle36"/>
          <w:rFonts w:ascii="Arial" w:hAnsi="Arial" w:cs="Arial"/>
          <w:sz w:val="26"/>
          <w:szCs w:val="26"/>
          <w:lang w:val="en-US"/>
        </w:rPr>
        <w:t>C</w:t>
      </w:r>
      <w:r w:rsidRPr="00300BE4">
        <w:rPr>
          <w:rStyle w:val="FontStyle36"/>
          <w:rFonts w:ascii="Arial" w:hAnsi="Arial" w:cs="Arial"/>
          <w:sz w:val="26"/>
          <w:szCs w:val="26"/>
          <w:lang w:val="uz-Cyrl-UZ"/>
        </w:rPr>
        <w:t>onsultant of the bank shall not allow violations of requirements of the current legislation of the Republic of Uzbekistan in the field of counteraction to corruption or omissions related to corruption when performing his/her duties.</w:t>
      </w:r>
      <w:r w:rsidR="00A33B74" w:rsidRPr="00300BE4">
        <w:rPr>
          <w:rStyle w:val="FontStyle36"/>
          <w:rFonts w:ascii="Arial" w:hAnsi="Arial" w:cs="Arial"/>
          <w:sz w:val="26"/>
          <w:szCs w:val="26"/>
          <w:lang w:val="uz-Cyrl-UZ"/>
        </w:rPr>
        <w:t xml:space="preserve"> </w:t>
      </w:r>
      <w:r w:rsidR="000A3E7B" w:rsidRPr="00300BE4">
        <w:rPr>
          <w:rStyle w:val="FontStyle36"/>
          <w:rFonts w:ascii="Arial" w:hAnsi="Arial" w:cs="Arial"/>
          <w:sz w:val="26"/>
          <w:szCs w:val="26"/>
          <w:lang w:val="en-US"/>
        </w:rPr>
        <w:t xml:space="preserve">Including </w:t>
      </w:r>
      <w:r w:rsidR="00A33B74" w:rsidRPr="00300BE4">
        <w:rPr>
          <w:rStyle w:val="FontStyle36"/>
          <w:rFonts w:ascii="Arial" w:hAnsi="Arial" w:cs="Arial"/>
          <w:sz w:val="26"/>
          <w:szCs w:val="26"/>
          <w:lang w:val="uz-Cyrl-UZ"/>
        </w:rPr>
        <w:t>(but not limited to) giving or promising bribes, bribery</w:t>
      </w:r>
      <w:r w:rsidR="007D4BA9" w:rsidRPr="00300BE4">
        <w:rPr>
          <w:rStyle w:val="FontStyle36"/>
          <w:rFonts w:ascii="Arial" w:hAnsi="Arial" w:cs="Arial"/>
          <w:sz w:val="26"/>
          <w:szCs w:val="26"/>
          <w:lang w:val="uz-Cyrl-UZ"/>
        </w:rPr>
        <w:t>,</w:t>
      </w:r>
      <w:r w:rsidR="00074CA2" w:rsidRPr="00300BE4">
        <w:rPr>
          <w:rStyle w:val="FontStyle36"/>
          <w:rFonts w:ascii="Arial" w:hAnsi="Arial" w:cs="Arial"/>
          <w:sz w:val="26"/>
          <w:szCs w:val="26"/>
          <w:lang w:val="en-US"/>
        </w:rPr>
        <w:t xml:space="preserve"> </w:t>
      </w:r>
      <w:r w:rsidR="00A33B74" w:rsidRPr="00300BE4">
        <w:rPr>
          <w:rStyle w:val="FontStyle36"/>
          <w:rFonts w:ascii="Arial" w:hAnsi="Arial" w:cs="Arial"/>
          <w:sz w:val="26"/>
          <w:szCs w:val="26"/>
          <w:lang w:val="uz-Cyrl-UZ"/>
        </w:rPr>
        <w:t>extortion, direct or indirect consent to bribery;</w:t>
      </w:r>
    </w:p>
    <w:p w:rsidR="00A33B74" w:rsidRPr="00300BE4" w:rsidRDefault="007C0A1A" w:rsidP="00766FC6">
      <w:pPr>
        <w:pStyle w:val="1"/>
        <w:spacing w:line="240" w:lineRule="auto"/>
        <w:ind w:firstLine="567"/>
        <w:jc w:val="both"/>
        <w:rPr>
          <w:rStyle w:val="FontStyle36"/>
          <w:rFonts w:ascii="Arial" w:hAnsi="Arial" w:cs="Arial"/>
          <w:sz w:val="26"/>
          <w:szCs w:val="26"/>
          <w:lang w:val="en-US"/>
        </w:rPr>
      </w:pPr>
      <w:r w:rsidRPr="00300BE4">
        <w:rPr>
          <w:rStyle w:val="FontStyle36"/>
          <w:rFonts w:ascii="Arial" w:hAnsi="Arial" w:cs="Arial"/>
          <w:sz w:val="26"/>
          <w:szCs w:val="26"/>
          <w:lang w:val="uz-Cyrl-UZ"/>
        </w:rPr>
        <w:t xml:space="preserve">- The </w:t>
      </w:r>
      <w:r w:rsidR="00041784" w:rsidRPr="00300BE4">
        <w:rPr>
          <w:rStyle w:val="FontStyle36"/>
          <w:rFonts w:ascii="Arial" w:hAnsi="Arial" w:cs="Arial"/>
          <w:sz w:val="26"/>
          <w:szCs w:val="26"/>
          <w:lang w:val="uz-Cyrl-UZ"/>
        </w:rPr>
        <w:t>Bank</w:t>
      </w:r>
      <w:r w:rsidRPr="00300BE4">
        <w:rPr>
          <w:rStyle w:val="FontStyle36"/>
          <w:rFonts w:ascii="Arial" w:hAnsi="Arial" w:cs="Arial"/>
          <w:sz w:val="26"/>
          <w:szCs w:val="26"/>
          <w:lang w:val="uz-Cyrl-UZ"/>
        </w:rPr>
        <w:t xml:space="preserve">'s </w:t>
      </w:r>
      <w:r w:rsidR="00A611E7" w:rsidRPr="00300BE4">
        <w:rPr>
          <w:rStyle w:val="FontStyle36"/>
          <w:rFonts w:ascii="Arial" w:hAnsi="Arial" w:cs="Arial"/>
          <w:sz w:val="26"/>
          <w:szCs w:val="26"/>
          <w:lang w:val="uz-Cyrl-UZ"/>
        </w:rPr>
        <w:t xml:space="preserve">Corporate Consultant </w:t>
      </w:r>
      <w:r w:rsidR="00D43576" w:rsidRPr="00300BE4">
        <w:rPr>
          <w:rStyle w:val="FontStyle36"/>
          <w:rFonts w:ascii="Arial" w:hAnsi="Arial" w:cs="Arial"/>
          <w:sz w:val="26"/>
          <w:szCs w:val="26"/>
          <w:lang w:val="uz-Cyrl-UZ"/>
        </w:rPr>
        <w:t>refuses to encourage all stakeholders in any way, including providing money, gifts, giving them free services, or performing actions to secure any action or inaction and benefit of these stakeholders.</w:t>
      </w:r>
      <w:r w:rsidR="00AF548E" w:rsidRPr="00300BE4">
        <w:rPr>
          <w:rStyle w:val="FontStyle36"/>
          <w:rFonts w:ascii="Arial" w:hAnsi="Arial" w:cs="Arial"/>
          <w:sz w:val="26"/>
          <w:szCs w:val="26"/>
          <w:lang w:val="en-US"/>
        </w:rPr>
        <w:t>.</w:t>
      </w:r>
    </w:p>
    <w:p w:rsidR="00222282" w:rsidRPr="00300BE4" w:rsidRDefault="00A33B74" w:rsidP="00766FC6">
      <w:pPr>
        <w:pStyle w:val="1"/>
        <w:spacing w:line="240" w:lineRule="auto"/>
        <w:ind w:firstLine="567"/>
        <w:jc w:val="both"/>
        <w:rPr>
          <w:rStyle w:val="FontStyle36"/>
          <w:rFonts w:ascii="Arial" w:hAnsi="Arial" w:cs="Arial"/>
          <w:sz w:val="26"/>
          <w:szCs w:val="26"/>
          <w:lang w:val="en-US"/>
        </w:rPr>
      </w:pPr>
      <w:r w:rsidRPr="00300BE4">
        <w:rPr>
          <w:rStyle w:val="FontStyle36"/>
          <w:rFonts w:ascii="Arial" w:hAnsi="Arial" w:cs="Arial"/>
          <w:sz w:val="26"/>
          <w:szCs w:val="26"/>
          <w:lang w:val="uz-Cyrl-UZ"/>
        </w:rPr>
        <w:t xml:space="preserve">9.2. If the </w:t>
      </w:r>
      <w:r w:rsidR="00041784" w:rsidRPr="00300BE4">
        <w:rPr>
          <w:rStyle w:val="FontStyle36"/>
          <w:rFonts w:ascii="Arial" w:hAnsi="Arial" w:cs="Arial"/>
          <w:sz w:val="26"/>
          <w:szCs w:val="26"/>
          <w:lang w:val="uz-Cyrl-UZ"/>
        </w:rPr>
        <w:t>Bank</w:t>
      </w:r>
      <w:r w:rsidR="00AF548E" w:rsidRPr="00300BE4">
        <w:rPr>
          <w:rStyle w:val="FontStyle36"/>
          <w:rFonts w:ascii="Arial" w:hAnsi="Arial" w:cs="Arial"/>
          <w:sz w:val="26"/>
          <w:szCs w:val="26"/>
          <w:lang w:val="uz-Cyrl-UZ"/>
        </w:rPr>
        <w:t xml:space="preserve">'s </w:t>
      </w:r>
      <w:r w:rsidR="00AF548E" w:rsidRPr="00300BE4">
        <w:rPr>
          <w:rStyle w:val="FontStyle36"/>
          <w:rFonts w:ascii="Arial" w:hAnsi="Arial" w:cs="Arial"/>
          <w:sz w:val="26"/>
          <w:szCs w:val="26"/>
          <w:lang w:val="en-US"/>
        </w:rPr>
        <w:t>C</w:t>
      </w:r>
      <w:r w:rsidR="00AF548E" w:rsidRPr="00300BE4">
        <w:rPr>
          <w:rStyle w:val="FontStyle36"/>
          <w:rFonts w:ascii="Arial" w:hAnsi="Arial" w:cs="Arial"/>
          <w:sz w:val="26"/>
          <w:szCs w:val="26"/>
          <w:lang w:val="uz-Cyrl-UZ"/>
        </w:rPr>
        <w:t xml:space="preserve">orporate </w:t>
      </w:r>
      <w:r w:rsidR="00AF548E" w:rsidRPr="00300BE4">
        <w:rPr>
          <w:rStyle w:val="FontStyle36"/>
          <w:rFonts w:ascii="Arial" w:hAnsi="Arial" w:cs="Arial"/>
          <w:sz w:val="26"/>
          <w:szCs w:val="26"/>
          <w:lang w:val="en-US"/>
        </w:rPr>
        <w:t>Consultant</w:t>
      </w:r>
      <w:r w:rsidRPr="00300BE4">
        <w:rPr>
          <w:rStyle w:val="FontStyle36"/>
          <w:rFonts w:ascii="Arial" w:hAnsi="Arial" w:cs="Arial"/>
          <w:sz w:val="26"/>
          <w:szCs w:val="26"/>
          <w:lang w:val="uz-Cyrl-UZ"/>
        </w:rPr>
        <w:t xml:space="preserve"> suspects that corruption has occurred and may occur, he</w:t>
      </w:r>
      <w:r w:rsidR="00AF548E" w:rsidRPr="00300BE4">
        <w:rPr>
          <w:rStyle w:val="FontStyle36"/>
          <w:rFonts w:ascii="Arial" w:hAnsi="Arial" w:cs="Arial"/>
          <w:sz w:val="26"/>
          <w:szCs w:val="26"/>
          <w:lang w:val="en-US"/>
        </w:rPr>
        <w:t>/she</w:t>
      </w:r>
      <w:r w:rsidRPr="00300BE4">
        <w:rPr>
          <w:rStyle w:val="FontStyle36"/>
          <w:rFonts w:ascii="Arial" w:hAnsi="Arial" w:cs="Arial"/>
          <w:sz w:val="26"/>
          <w:szCs w:val="26"/>
          <w:lang w:val="uz-Cyrl-UZ"/>
        </w:rPr>
        <w:t xml:space="preserve"> is obliged to inform the </w:t>
      </w:r>
      <w:r w:rsidR="00BE336A" w:rsidRPr="00300BE4">
        <w:rPr>
          <w:rStyle w:val="FontStyle36"/>
          <w:rFonts w:ascii="Arial" w:hAnsi="Arial" w:cs="Arial"/>
          <w:sz w:val="26"/>
          <w:szCs w:val="26"/>
          <w:lang w:val="uz-Cyrl-UZ"/>
        </w:rPr>
        <w:t>Supervisory Council</w:t>
      </w:r>
      <w:r w:rsidRPr="00300BE4">
        <w:rPr>
          <w:rStyle w:val="FontStyle36"/>
          <w:rFonts w:ascii="Arial" w:hAnsi="Arial" w:cs="Arial"/>
          <w:sz w:val="26"/>
          <w:szCs w:val="26"/>
          <w:lang w:val="uz-Cyrl-UZ"/>
        </w:rPr>
        <w:t xml:space="preserve"> of the </w:t>
      </w:r>
      <w:r w:rsidR="00041784" w:rsidRPr="00300BE4">
        <w:rPr>
          <w:rStyle w:val="FontStyle36"/>
          <w:rFonts w:ascii="Arial" w:hAnsi="Arial" w:cs="Arial"/>
          <w:sz w:val="26"/>
          <w:szCs w:val="26"/>
          <w:lang w:val="uz-Cyrl-UZ"/>
        </w:rPr>
        <w:t>Bank</w:t>
      </w:r>
      <w:r w:rsidRPr="00300BE4">
        <w:rPr>
          <w:rStyle w:val="FontStyle36"/>
          <w:rFonts w:ascii="Arial" w:hAnsi="Arial" w:cs="Arial"/>
          <w:sz w:val="26"/>
          <w:szCs w:val="26"/>
          <w:lang w:val="uz-Cyrl-UZ"/>
        </w:rPr>
        <w:t xml:space="preserve"> about it, </w:t>
      </w:r>
      <w:r w:rsidR="00222282" w:rsidRPr="00300BE4">
        <w:rPr>
          <w:rStyle w:val="FontStyle36"/>
          <w:rFonts w:ascii="Arial" w:hAnsi="Arial" w:cs="Arial"/>
          <w:sz w:val="26"/>
          <w:szCs w:val="26"/>
          <w:lang w:val="uz-Cyrl-UZ"/>
        </w:rPr>
        <w:t xml:space="preserve">also, if there is irrefutable evidence of violation of the norms of legislation in the field of fight against corruption of the Republic of Uzbekistan, </w:t>
      </w:r>
      <w:r w:rsidR="00222282" w:rsidRPr="00300BE4">
        <w:rPr>
          <w:rStyle w:val="FontStyle36"/>
          <w:rFonts w:ascii="Arial" w:hAnsi="Arial" w:cs="Arial"/>
          <w:sz w:val="26"/>
          <w:szCs w:val="26"/>
          <w:lang w:val="en-US"/>
        </w:rPr>
        <w:t>he/she</w:t>
      </w:r>
      <w:r w:rsidR="00222282" w:rsidRPr="00300BE4">
        <w:rPr>
          <w:rStyle w:val="FontStyle36"/>
          <w:rFonts w:ascii="Arial" w:hAnsi="Arial" w:cs="Arial"/>
          <w:sz w:val="26"/>
          <w:szCs w:val="26"/>
          <w:lang w:val="uz-Cyrl-UZ"/>
        </w:rPr>
        <w:t xml:space="preserve"> notif</w:t>
      </w:r>
      <w:proofErr w:type="spellStart"/>
      <w:r w:rsidR="00D43576" w:rsidRPr="00300BE4">
        <w:rPr>
          <w:rStyle w:val="FontStyle36"/>
          <w:rFonts w:ascii="Arial" w:hAnsi="Arial" w:cs="Arial"/>
          <w:sz w:val="26"/>
          <w:szCs w:val="26"/>
          <w:lang w:val="en-US"/>
        </w:rPr>
        <w:t>ies</w:t>
      </w:r>
      <w:proofErr w:type="spellEnd"/>
      <w:r w:rsidR="00222282" w:rsidRPr="00300BE4">
        <w:rPr>
          <w:rStyle w:val="FontStyle36"/>
          <w:rFonts w:ascii="Arial" w:hAnsi="Arial" w:cs="Arial"/>
          <w:sz w:val="26"/>
          <w:szCs w:val="26"/>
          <w:lang w:val="uz-Cyrl-UZ"/>
        </w:rPr>
        <w:t xml:space="preserve"> the competent authorities in accordance with the procedure established by the current legislation.</w:t>
      </w:r>
    </w:p>
    <w:p w:rsidR="00222282" w:rsidRPr="00300BE4" w:rsidRDefault="00222282" w:rsidP="00766FC6">
      <w:pPr>
        <w:pStyle w:val="1"/>
        <w:spacing w:line="240" w:lineRule="auto"/>
        <w:ind w:firstLine="567"/>
        <w:jc w:val="both"/>
        <w:rPr>
          <w:rStyle w:val="FontStyle36"/>
          <w:rFonts w:ascii="Arial" w:hAnsi="Arial" w:cs="Arial"/>
          <w:sz w:val="26"/>
          <w:szCs w:val="26"/>
          <w:lang w:val="en-US"/>
        </w:rPr>
      </w:pPr>
    </w:p>
    <w:p w:rsidR="00A53E77" w:rsidRPr="00300BE4" w:rsidRDefault="001F3A5A" w:rsidP="001E2E0E">
      <w:pPr>
        <w:pStyle w:val="1"/>
        <w:numPr>
          <w:ilvl w:val="0"/>
          <w:numId w:val="28"/>
        </w:numPr>
        <w:spacing w:after="280"/>
        <w:jc w:val="center"/>
        <w:rPr>
          <w:rFonts w:ascii="Arial" w:hAnsi="Arial" w:cs="Arial"/>
          <w:b/>
          <w:bCs/>
        </w:rPr>
      </w:pPr>
      <w:r w:rsidRPr="00300BE4">
        <w:rPr>
          <w:rFonts w:ascii="Arial" w:hAnsi="Arial" w:cs="Arial"/>
          <w:b/>
          <w:bCs/>
          <w:lang w:val="uz-Cyrl-UZ"/>
        </w:rPr>
        <w:t xml:space="preserve">Responsibility of </w:t>
      </w:r>
      <w:r w:rsidRPr="00300BE4">
        <w:rPr>
          <w:rFonts w:ascii="Arial" w:hAnsi="Arial" w:cs="Arial"/>
          <w:b/>
          <w:bCs/>
        </w:rPr>
        <w:t xml:space="preserve">the </w:t>
      </w:r>
      <w:r w:rsidR="00041784" w:rsidRPr="00300BE4">
        <w:rPr>
          <w:rFonts w:ascii="Arial" w:hAnsi="Arial" w:cs="Arial"/>
          <w:b/>
          <w:bCs/>
        </w:rPr>
        <w:t>Corporate Consultant</w:t>
      </w:r>
    </w:p>
    <w:p w:rsidR="001E2E0E" w:rsidRPr="00300BE4" w:rsidRDefault="00A32609" w:rsidP="001E2E0E">
      <w:pPr>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10.1. </w:t>
      </w:r>
      <w:r w:rsidR="001F3A5A" w:rsidRPr="00300BE4">
        <w:rPr>
          <w:rStyle w:val="FontStyle36"/>
          <w:rFonts w:ascii="Arial" w:hAnsi="Arial" w:cs="Arial"/>
          <w:sz w:val="26"/>
          <w:szCs w:val="26"/>
          <w:lang w:val="uz-Cyrl-UZ"/>
        </w:rPr>
        <w:t xml:space="preserve">In accordance with the legislation of the Republic of Uzbekistan, the internal documents of the </w:t>
      </w:r>
      <w:r w:rsidR="00041784" w:rsidRPr="00300BE4">
        <w:rPr>
          <w:rStyle w:val="FontStyle36"/>
          <w:rFonts w:ascii="Arial" w:hAnsi="Arial" w:cs="Arial"/>
          <w:sz w:val="26"/>
          <w:szCs w:val="26"/>
          <w:lang w:val="uz-Cyrl-UZ"/>
        </w:rPr>
        <w:t>Bank</w:t>
      </w:r>
      <w:r w:rsidR="00222282" w:rsidRPr="00300BE4">
        <w:rPr>
          <w:rStyle w:val="FontStyle36"/>
          <w:rFonts w:ascii="Arial" w:hAnsi="Arial" w:cs="Arial"/>
          <w:sz w:val="26"/>
          <w:szCs w:val="26"/>
          <w:lang w:val="en-US"/>
        </w:rPr>
        <w:t xml:space="preserve"> and </w:t>
      </w:r>
      <w:r w:rsidR="001F3A5A" w:rsidRPr="00300BE4">
        <w:rPr>
          <w:rStyle w:val="FontStyle36"/>
          <w:rFonts w:ascii="Arial" w:hAnsi="Arial" w:cs="Arial"/>
          <w:sz w:val="26"/>
          <w:szCs w:val="26"/>
          <w:lang w:val="uz-Cyrl-UZ"/>
        </w:rPr>
        <w:t xml:space="preserve">the employment contract, </w:t>
      </w:r>
      <w:r w:rsidR="001F3A5A" w:rsidRPr="00300BE4">
        <w:rPr>
          <w:rStyle w:val="FontStyle36"/>
          <w:rFonts w:ascii="Arial" w:hAnsi="Arial" w:cs="Arial"/>
          <w:sz w:val="26"/>
          <w:szCs w:val="26"/>
          <w:lang w:val="en-US"/>
        </w:rPr>
        <w:t xml:space="preserve">the </w:t>
      </w:r>
      <w:r w:rsidR="00041784" w:rsidRPr="00300BE4">
        <w:rPr>
          <w:rStyle w:val="FontStyle36"/>
          <w:rFonts w:ascii="Arial" w:hAnsi="Arial" w:cs="Arial"/>
          <w:sz w:val="26"/>
          <w:szCs w:val="26"/>
          <w:lang w:val="en-US"/>
        </w:rPr>
        <w:t>Corporate Consultant</w:t>
      </w:r>
      <w:r w:rsidR="001F3A5A"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i</w:t>
      </w:r>
      <w:r w:rsidR="00222282" w:rsidRPr="00300BE4">
        <w:rPr>
          <w:rStyle w:val="FontStyle36"/>
          <w:rFonts w:ascii="Arial" w:hAnsi="Arial" w:cs="Arial"/>
          <w:sz w:val="26"/>
          <w:szCs w:val="26"/>
          <w:lang w:val="uz-Cyrl-UZ"/>
        </w:rPr>
        <w:t>s responsible for the following</w:t>
      </w:r>
      <w:r w:rsidR="001E2E0E" w:rsidRPr="00300BE4">
        <w:rPr>
          <w:rStyle w:val="FontStyle36"/>
          <w:rFonts w:ascii="Arial" w:hAnsi="Arial" w:cs="Arial"/>
          <w:sz w:val="26"/>
          <w:szCs w:val="26"/>
          <w:lang w:val="en-US"/>
        </w:rPr>
        <w:t>:</w:t>
      </w:r>
    </w:p>
    <w:p w:rsidR="001E2E0E" w:rsidRPr="00300BE4" w:rsidRDefault="00A32609" w:rsidP="001E2E0E">
      <w:pPr>
        <w:tabs>
          <w:tab w:val="left" w:pos="709"/>
        </w:tabs>
        <w:ind w:firstLine="567"/>
        <w:jc w:val="both"/>
        <w:rPr>
          <w:rStyle w:val="FontStyle36"/>
          <w:rFonts w:ascii="Arial" w:hAnsi="Arial" w:cs="Arial"/>
          <w:b/>
          <w:bCs/>
          <w:sz w:val="26"/>
          <w:szCs w:val="26"/>
          <w:lang w:val="en-US"/>
        </w:rPr>
      </w:pPr>
      <w:r w:rsidRPr="00300BE4">
        <w:rPr>
          <w:rFonts w:ascii="Arial" w:hAnsi="Arial" w:cs="Arial"/>
          <w:color w:val="000000"/>
          <w:sz w:val="26"/>
          <w:szCs w:val="26"/>
          <w:lang w:val="en-US"/>
        </w:rPr>
        <w:t>10.1.1.</w:t>
      </w:r>
      <w:r w:rsidR="00CA184C" w:rsidRPr="00300BE4">
        <w:rPr>
          <w:rFonts w:ascii="Arial" w:hAnsi="Arial" w:cs="Arial"/>
          <w:color w:val="000000"/>
          <w:sz w:val="26"/>
          <w:szCs w:val="26"/>
          <w:lang w:val="en-US"/>
        </w:rPr>
        <w:t xml:space="preserve"> </w:t>
      </w:r>
      <w:r w:rsidR="00CA184C" w:rsidRPr="00300BE4">
        <w:rPr>
          <w:rStyle w:val="FontStyle36"/>
          <w:rFonts w:ascii="Arial" w:hAnsi="Arial" w:cs="Arial"/>
          <w:sz w:val="26"/>
          <w:szCs w:val="26"/>
          <w:lang w:val="en-US"/>
        </w:rPr>
        <w:t>c</w:t>
      </w:r>
      <w:r w:rsidR="00CA184C" w:rsidRPr="00300BE4">
        <w:rPr>
          <w:rStyle w:val="FontStyle36"/>
          <w:rFonts w:ascii="Arial" w:hAnsi="Arial" w:cs="Arial"/>
          <w:sz w:val="26"/>
          <w:szCs w:val="26"/>
          <w:lang w:val="uz-Cyrl-UZ"/>
        </w:rPr>
        <w:t>ompliance with the requirements of the legislation of the Republic of Uzbekistan and internal documents of the Bank;</w:t>
      </w:r>
    </w:p>
    <w:p w:rsidR="001E2E0E" w:rsidRPr="00300BE4" w:rsidRDefault="00A32609" w:rsidP="001E2E0E">
      <w:pPr>
        <w:tabs>
          <w:tab w:val="left" w:pos="709"/>
        </w:tabs>
        <w:ind w:firstLine="567"/>
        <w:jc w:val="both"/>
        <w:rPr>
          <w:rStyle w:val="FontStyle36"/>
          <w:rFonts w:ascii="Arial" w:hAnsi="Arial" w:cs="Arial"/>
          <w:b/>
          <w:bCs/>
          <w:sz w:val="26"/>
          <w:szCs w:val="26"/>
          <w:lang w:val="en-US"/>
        </w:rPr>
      </w:pPr>
      <w:r w:rsidRPr="00300BE4">
        <w:rPr>
          <w:rStyle w:val="FontStyle36"/>
          <w:rFonts w:ascii="Arial" w:hAnsi="Arial" w:cs="Arial"/>
          <w:sz w:val="26"/>
          <w:szCs w:val="26"/>
          <w:lang w:val="en-US"/>
        </w:rPr>
        <w:lastRenderedPageBreak/>
        <w:t>10.1.2. properly perform the duties, functions, rights and obligations assigned to him</w:t>
      </w:r>
      <w:r w:rsidR="00EF0FD1" w:rsidRPr="00300BE4">
        <w:rPr>
          <w:rStyle w:val="FontStyle36"/>
          <w:rFonts w:ascii="Arial" w:hAnsi="Arial" w:cs="Arial"/>
          <w:sz w:val="26"/>
          <w:szCs w:val="26"/>
          <w:lang w:val="en-US"/>
        </w:rPr>
        <w:t>/her</w:t>
      </w:r>
      <w:r w:rsidRPr="00300BE4">
        <w:rPr>
          <w:rStyle w:val="FontStyle36"/>
          <w:rFonts w:ascii="Arial" w:hAnsi="Arial" w:cs="Arial"/>
          <w:sz w:val="26"/>
          <w:szCs w:val="26"/>
          <w:lang w:val="en-US"/>
        </w:rPr>
        <w:t>;</w:t>
      </w:r>
    </w:p>
    <w:p w:rsidR="001E2E0E" w:rsidRPr="00300BE4" w:rsidRDefault="00A32609" w:rsidP="001E2E0E">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10.1.3. </w:t>
      </w:r>
      <w:r w:rsidR="001F3A5A" w:rsidRPr="00300BE4">
        <w:rPr>
          <w:rStyle w:val="FontStyle36"/>
          <w:rFonts w:ascii="Arial" w:hAnsi="Arial" w:cs="Arial"/>
          <w:sz w:val="26"/>
          <w:szCs w:val="26"/>
          <w:lang w:val="en-US"/>
        </w:rPr>
        <w:t xml:space="preserve">damage caused to </w:t>
      </w:r>
      <w:r w:rsidR="00041784" w:rsidRPr="00300BE4">
        <w:rPr>
          <w:rStyle w:val="FontStyle36"/>
          <w:rFonts w:ascii="Arial" w:hAnsi="Arial" w:cs="Arial"/>
          <w:sz w:val="26"/>
          <w:szCs w:val="26"/>
          <w:lang w:val="en-US"/>
        </w:rPr>
        <w:t>Bank</w:t>
      </w:r>
      <w:r w:rsidR="001F3A5A" w:rsidRPr="00300BE4">
        <w:rPr>
          <w:rStyle w:val="FontStyle36"/>
          <w:rFonts w:ascii="Arial" w:hAnsi="Arial" w:cs="Arial"/>
          <w:sz w:val="26"/>
          <w:szCs w:val="26"/>
          <w:lang w:val="en-US"/>
        </w:rPr>
        <w:t xml:space="preserve"> as a result of </w:t>
      </w:r>
      <w:r w:rsidRPr="00300BE4">
        <w:rPr>
          <w:rStyle w:val="FontStyle36"/>
          <w:rFonts w:ascii="Arial" w:hAnsi="Arial" w:cs="Arial"/>
          <w:sz w:val="26"/>
          <w:szCs w:val="26"/>
          <w:lang w:val="en-US"/>
        </w:rPr>
        <w:t>his</w:t>
      </w:r>
      <w:r w:rsidR="00EF0FD1" w:rsidRPr="00300BE4">
        <w:rPr>
          <w:rStyle w:val="FontStyle36"/>
          <w:rFonts w:ascii="Arial" w:hAnsi="Arial" w:cs="Arial"/>
          <w:sz w:val="26"/>
          <w:szCs w:val="26"/>
          <w:lang w:val="en-US"/>
        </w:rPr>
        <w:t>/her</w:t>
      </w:r>
      <w:r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actions (inaction)</w:t>
      </w:r>
      <w:r w:rsidR="007D4BA9" w:rsidRPr="00300BE4">
        <w:rPr>
          <w:rStyle w:val="FontStyle36"/>
          <w:rFonts w:ascii="Arial" w:hAnsi="Arial" w:cs="Arial"/>
          <w:sz w:val="26"/>
          <w:szCs w:val="26"/>
          <w:lang w:val="uz-Cyrl-UZ"/>
        </w:rPr>
        <w:t>;</w:t>
      </w:r>
    </w:p>
    <w:p w:rsidR="001E2E0E" w:rsidRPr="00300BE4" w:rsidRDefault="00A32609" w:rsidP="001E2E0E">
      <w:pPr>
        <w:tabs>
          <w:tab w:val="left" w:pos="709"/>
        </w:tabs>
        <w:ind w:firstLine="567"/>
        <w:jc w:val="both"/>
        <w:rPr>
          <w:rFonts w:ascii="Arial" w:hAnsi="Arial" w:cs="Arial"/>
          <w:sz w:val="26"/>
          <w:szCs w:val="26"/>
          <w:lang w:val="en-US"/>
        </w:rPr>
      </w:pPr>
      <w:r w:rsidRPr="00300BE4">
        <w:rPr>
          <w:rFonts w:ascii="Arial" w:hAnsi="Arial" w:cs="Arial"/>
          <w:color w:val="000000"/>
          <w:sz w:val="26"/>
          <w:szCs w:val="26"/>
          <w:lang w:val="en-US"/>
        </w:rPr>
        <w:t>10.1.4. proper storage of service-related documents and confidential information known to him</w:t>
      </w:r>
      <w:r w:rsidR="00EF0FD1" w:rsidRPr="00300BE4">
        <w:rPr>
          <w:rFonts w:ascii="Arial" w:hAnsi="Arial" w:cs="Arial"/>
          <w:color w:val="000000"/>
          <w:sz w:val="26"/>
          <w:szCs w:val="26"/>
          <w:lang w:val="en-US"/>
        </w:rPr>
        <w:t>/her</w:t>
      </w:r>
      <w:r w:rsidRPr="00300BE4">
        <w:rPr>
          <w:rFonts w:ascii="Arial" w:hAnsi="Arial" w:cs="Arial"/>
          <w:color w:val="000000"/>
          <w:sz w:val="26"/>
          <w:szCs w:val="26"/>
          <w:lang w:val="en-US"/>
        </w:rPr>
        <w:t xml:space="preserve"> due to the performance of his</w:t>
      </w:r>
      <w:r w:rsidR="00EF0FD1" w:rsidRPr="00300BE4">
        <w:rPr>
          <w:rFonts w:ascii="Arial" w:hAnsi="Arial" w:cs="Arial"/>
          <w:color w:val="000000"/>
          <w:sz w:val="26"/>
          <w:szCs w:val="26"/>
          <w:lang w:val="en-US"/>
        </w:rPr>
        <w:t>/her</w:t>
      </w:r>
      <w:r w:rsidRPr="00300BE4">
        <w:rPr>
          <w:rFonts w:ascii="Arial" w:hAnsi="Arial" w:cs="Arial"/>
          <w:color w:val="000000"/>
          <w:sz w:val="26"/>
          <w:szCs w:val="26"/>
          <w:lang w:val="en-US"/>
        </w:rPr>
        <w:t xml:space="preserve"> duties;</w:t>
      </w:r>
    </w:p>
    <w:p w:rsidR="001E2E0E" w:rsidRPr="00300BE4" w:rsidRDefault="00A32609" w:rsidP="001E2E0E">
      <w:pPr>
        <w:tabs>
          <w:tab w:val="left" w:pos="709"/>
        </w:tabs>
        <w:ind w:firstLine="567"/>
        <w:jc w:val="both"/>
        <w:rPr>
          <w:rFonts w:ascii="Arial" w:hAnsi="Arial" w:cs="Arial"/>
          <w:sz w:val="26"/>
          <w:szCs w:val="26"/>
          <w:lang w:val="en-US"/>
        </w:rPr>
      </w:pPr>
      <w:r w:rsidRPr="00300BE4">
        <w:rPr>
          <w:rFonts w:ascii="Arial" w:hAnsi="Arial" w:cs="Arial"/>
          <w:sz w:val="26"/>
          <w:szCs w:val="26"/>
          <w:lang w:val="en-US"/>
        </w:rPr>
        <w:t xml:space="preserve">10.1.5. timely notification of the </w:t>
      </w:r>
      <w:r w:rsidR="00BE336A" w:rsidRPr="00300BE4">
        <w:rPr>
          <w:rFonts w:ascii="Arial" w:hAnsi="Arial" w:cs="Arial"/>
          <w:sz w:val="26"/>
          <w:szCs w:val="26"/>
          <w:lang w:val="en-US"/>
        </w:rPr>
        <w:t>Supervisory Council</w:t>
      </w:r>
      <w:r w:rsidRPr="00300BE4">
        <w:rPr>
          <w:rFonts w:ascii="Arial" w:hAnsi="Arial" w:cs="Arial"/>
          <w:sz w:val="26"/>
          <w:szCs w:val="26"/>
          <w:lang w:val="en-US"/>
        </w:rPr>
        <w:t xml:space="preserve"> about potential or identified risks within the organizational structure;</w:t>
      </w:r>
    </w:p>
    <w:p w:rsidR="001E2E0E" w:rsidRPr="00300BE4" w:rsidRDefault="00CA184C" w:rsidP="001E2E0E">
      <w:pPr>
        <w:tabs>
          <w:tab w:val="left" w:pos="709"/>
        </w:tabs>
        <w:ind w:firstLine="567"/>
        <w:jc w:val="both"/>
        <w:rPr>
          <w:rStyle w:val="FontStyle36"/>
          <w:rFonts w:ascii="Arial" w:hAnsi="Arial" w:cs="Arial"/>
          <w:sz w:val="26"/>
          <w:szCs w:val="26"/>
          <w:lang w:val="en-US"/>
        </w:rPr>
      </w:pPr>
      <w:r w:rsidRPr="00300BE4">
        <w:rPr>
          <w:rFonts w:ascii="Arial" w:hAnsi="Arial" w:cs="Arial"/>
          <w:color w:val="000000"/>
          <w:sz w:val="26"/>
          <w:szCs w:val="26"/>
          <w:lang w:val="en-US"/>
        </w:rPr>
        <w:t>10.1.6. o</w:t>
      </w:r>
      <w:r w:rsidR="00A32609" w:rsidRPr="00300BE4">
        <w:rPr>
          <w:rFonts w:ascii="Arial" w:hAnsi="Arial" w:cs="Arial"/>
          <w:color w:val="000000"/>
          <w:sz w:val="26"/>
          <w:szCs w:val="26"/>
          <w:lang w:val="en-US"/>
        </w:rPr>
        <w:t xml:space="preserve">bservance of labor and performance discipline in the activities of </w:t>
      </w:r>
      <w:r w:rsidR="00041784" w:rsidRPr="00300BE4">
        <w:rPr>
          <w:rFonts w:ascii="Arial" w:hAnsi="Arial" w:cs="Arial"/>
          <w:color w:val="000000"/>
          <w:sz w:val="26"/>
          <w:szCs w:val="26"/>
          <w:lang w:val="en-US"/>
        </w:rPr>
        <w:t>Corporate Consultant</w:t>
      </w:r>
      <w:r w:rsidR="00A32609" w:rsidRPr="00300BE4">
        <w:rPr>
          <w:rFonts w:ascii="Arial" w:hAnsi="Arial" w:cs="Arial"/>
          <w:color w:val="000000"/>
          <w:sz w:val="26"/>
          <w:szCs w:val="26"/>
          <w:lang w:val="en-US"/>
        </w:rPr>
        <w:t xml:space="preserve"> and employees of </w:t>
      </w:r>
      <w:r w:rsidR="00041784" w:rsidRPr="00300BE4">
        <w:rPr>
          <w:rFonts w:ascii="Arial" w:hAnsi="Arial" w:cs="Arial"/>
          <w:color w:val="000000"/>
          <w:sz w:val="26"/>
          <w:szCs w:val="26"/>
          <w:lang w:val="en-US"/>
        </w:rPr>
        <w:t>Corporate Consultant</w:t>
      </w:r>
      <w:r w:rsidRPr="00300BE4">
        <w:rPr>
          <w:rFonts w:ascii="Arial" w:hAnsi="Arial" w:cs="Arial"/>
          <w:color w:val="000000"/>
          <w:sz w:val="26"/>
          <w:szCs w:val="26"/>
          <w:lang w:val="en-US"/>
        </w:rPr>
        <w:t xml:space="preserve"> S</w:t>
      </w:r>
      <w:r w:rsidR="00A32609" w:rsidRPr="00300BE4">
        <w:rPr>
          <w:rFonts w:ascii="Arial" w:hAnsi="Arial" w:cs="Arial"/>
          <w:color w:val="000000"/>
          <w:sz w:val="26"/>
          <w:szCs w:val="26"/>
          <w:lang w:val="en-US"/>
        </w:rPr>
        <w:t>ervice.</w:t>
      </w:r>
    </w:p>
    <w:p w:rsidR="001E2E0E" w:rsidRPr="00300BE4" w:rsidRDefault="00A32609" w:rsidP="001E2E0E">
      <w:pPr>
        <w:tabs>
          <w:tab w:val="left" w:pos="709"/>
        </w:tabs>
        <w:ind w:firstLine="567"/>
        <w:jc w:val="both"/>
        <w:rPr>
          <w:rStyle w:val="FontStyle36"/>
          <w:rFonts w:ascii="Arial" w:hAnsi="Arial" w:cs="Arial"/>
          <w:sz w:val="26"/>
          <w:szCs w:val="26"/>
          <w:lang w:val="en-US"/>
        </w:rPr>
      </w:pPr>
      <w:r w:rsidRPr="00300BE4">
        <w:rPr>
          <w:rStyle w:val="FontStyle36"/>
          <w:rFonts w:ascii="Arial" w:hAnsi="Arial" w:cs="Arial"/>
          <w:sz w:val="26"/>
          <w:szCs w:val="26"/>
          <w:lang w:val="en-US"/>
        </w:rPr>
        <w:t xml:space="preserve">10.2. </w:t>
      </w:r>
      <w:r w:rsidR="0018601C" w:rsidRPr="00300BE4">
        <w:rPr>
          <w:rStyle w:val="FontStyle36"/>
          <w:rFonts w:ascii="Arial" w:hAnsi="Arial" w:cs="Arial"/>
          <w:sz w:val="26"/>
          <w:szCs w:val="26"/>
          <w:lang w:val="en-US"/>
        </w:rPr>
        <w:t xml:space="preserve">Refusal of the </w:t>
      </w:r>
      <w:r w:rsidR="00BE336A" w:rsidRPr="00300BE4">
        <w:rPr>
          <w:rStyle w:val="FontStyle36"/>
          <w:rFonts w:ascii="Arial" w:hAnsi="Arial" w:cs="Arial"/>
          <w:sz w:val="26"/>
          <w:szCs w:val="26"/>
          <w:lang w:val="en-US"/>
        </w:rPr>
        <w:t>Supervisory Council</w:t>
      </w:r>
      <w:r w:rsidR="0018601C" w:rsidRPr="00300BE4">
        <w:rPr>
          <w:rStyle w:val="FontStyle36"/>
          <w:rFonts w:ascii="Arial" w:hAnsi="Arial" w:cs="Arial"/>
          <w:sz w:val="26"/>
          <w:szCs w:val="26"/>
          <w:lang w:val="en-US"/>
        </w:rPr>
        <w:t xml:space="preserve"> and/or Management Board members to take measures to eliminate corporate disputes or prevent potential corporate disputes after being notified by the </w:t>
      </w:r>
      <w:r w:rsidR="00041784" w:rsidRPr="00300BE4">
        <w:rPr>
          <w:rStyle w:val="FontStyle36"/>
          <w:rFonts w:ascii="Arial" w:hAnsi="Arial" w:cs="Arial"/>
          <w:sz w:val="26"/>
          <w:szCs w:val="26"/>
          <w:lang w:val="uz-Cyrl-UZ"/>
        </w:rPr>
        <w:t>Corporate Consultant</w:t>
      </w:r>
      <w:r w:rsidR="001F3A5A" w:rsidRPr="00300BE4">
        <w:rPr>
          <w:rStyle w:val="FontStyle36"/>
          <w:rFonts w:ascii="Arial" w:hAnsi="Arial" w:cs="Arial"/>
          <w:sz w:val="26"/>
          <w:szCs w:val="26"/>
          <w:lang w:val="uz-Cyrl-UZ"/>
        </w:rPr>
        <w:t xml:space="preserve"> (regardless of the form of such refusal)</w:t>
      </w:r>
      <w:r w:rsidR="007D4BA9" w:rsidRPr="00300BE4">
        <w:rPr>
          <w:rStyle w:val="FontStyle36"/>
          <w:rFonts w:ascii="Arial" w:hAnsi="Arial" w:cs="Arial"/>
          <w:sz w:val="26"/>
          <w:szCs w:val="26"/>
          <w:lang w:val="uz-Cyrl-UZ"/>
        </w:rPr>
        <w:t>,</w:t>
      </w:r>
      <w:r w:rsidR="0018601C" w:rsidRPr="00300BE4">
        <w:rPr>
          <w:rStyle w:val="FontStyle36"/>
          <w:rFonts w:ascii="Arial" w:hAnsi="Arial" w:cs="Arial"/>
          <w:sz w:val="26"/>
          <w:szCs w:val="26"/>
          <w:lang w:val="en-US"/>
        </w:rPr>
        <w:t xml:space="preserve"> </w:t>
      </w:r>
      <w:r w:rsidR="001F3A5A" w:rsidRPr="00300BE4">
        <w:rPr>
          <w:rStyle w:val="FontStyle36"/>
          <w:rFonts w:ascii="Arial" w:hAnsi="Arial" w:cs="Arial"/>
          <w:sz w:val="26"/>
          <w:szCs w:val="26"/>
          <w:lang w:val="uz-Cyrl-UZ"/>
        </w:rPr>
        <w:t xml:space="preserve">exempts the </w:t>
      </w:r>
      <w:r w:rsidR="00041784" w:rsidRPr="00300BE4">
        <w:rPr>
          <w:rStyle w:val="FontStyle36"/>
          <w:rFonts w:ascii="Arial" w:hAnsi="Arial" w:cs="Arial"/>
          <w:sz w:val="26"/>
          <w:szCs w:val="26"/>
          <w:lang w:val="uz-Cyrl-UZ"/>
        </w:rPr>
        <w:t>Corporate Consultant</w:t>
      </w:r>
      <w:r w:rsidR="001F3A5A" w:rsidRPr="00300BE4">
        <w:rPr>
          <w:rStyle w:val="FontStyle36"/>
          <w:rFonts w:ascii="Arial" w:hAnsi="Arial" w:cs="Arial"/>
          <w:sz w:val="26"/>
          <w:szCs w:val="26"/>
          <w:lang w:val="uz-Cyrl-UZ"/>
        </w:rPr>
        <w:t xml:space="preserve"> from responsibility for organizing the resolution of corporate disputes</w:t>
      </w:r>
      <w:r w:rsidR="007D4BA9" w:rsidRPr="00300BE4">
        <w:rPr>
          <w:rStyle w:val="FontStyle36"/>
          <w:rFonts w:ascii="Arial" w:hAnsi="Arial" w:cs="Arial"/>
          <w:sz w:val="26"/>
          <w:szCs w:val="26"/>
          <w:lang w:val="uz-Cyrl-UZ"/>
        </w:rPr>
        <w:t>.</w:t>
      </w:r>
    </w:p>
    <w:p w:rsidR="00132B8F" w:rsidRPr="00300BE4" w:rsidRDefault="00CA184C" w:rsidP="00132B8F">
      <w:pPr>
        <w:numPr>
          <w:ilvl w:val="0"/>
          <w:numId w:val="28"/>
        </w:numPr>
        <w:spacing w:before="100" w:beforeAutospacing="1" w:after="120"/>
        <w:jc w:val="center"/>
        <w:rPr>
          <w:rFonts w:ascii="Arial" w:hAnsi="Arial" w:cs="Arial"/>
          <w:b/>
          <w:color w:val="000000"/>
          <w:spacing w:val="-4"/>
          <w:sz w:val="26"/>
          <w:szCs w:val="26"/>
        </w:rPr>
      </w:pPr>
      <w:r w:rsidRPr="00300BE4">
        <w:rPr>
          <w:rFonts w:ascii="Arial" w:hAnsi="Arial" w:cs="Arial"/>
          <w:b/>
          <w:color w:val="000000"/>
          <w:spacing w:val="-4"/>
          <w:sz w:val="26"/>
          <w:szCs w:val="26"/>
          <w:lang w:val="en-US"/>
        </w:rPr>
        <w:t xml:space="preserve"> Final</w:t>
      </w:r>
      <w:r w:rsidR="001F3A5A" w:rsidRPr="00300BE4">
        <w:rPr>
          <w:rFonts w:ascii="Arial" w:hAnsi="Arial" w:cs="Arial"/>
          <w:b/>
          <w:color w:val="000000"/>
          <w:spacing w:val="-4"/>
          <w:sz w:val="26"/>
          <w:szCs w:val="26"/>
          <w:lang w:val="uz-Cyrl-UZ"/>
        </w:rPr>
        <w:t xml:space="preserve"> rules</w:t>
      </w:r>
    </w:p>
    <w:p w:rsidR="00B83DDB" w:rsidRPr="00300BE4" w:rsidRDefault="00B83DDB" w:rsidP="009D3D3C">
      <w:pPr>
        <w:ind w:firstLine="567"/>
        <w:jc w:val="both"/>
        <w:rPr>
          <w:rStyle w:val="FontStyle36"/>
          <w:rFonts w:ascii="Arial" w:hAnsi="Arial" w:cs="Arial"/>
          <w:sz w:val="26"/>
          <w:szCs w:val="26"/>
        </w:rPr>
      </w:pPr>
      <w:bookmarkStart w:id="46" w:name="bookmark190"/>
      <w:bookmarkEnd w:id="46"/>
      <w:r w:rsidRPr="00300BE4">
        <w:rPr>
          <w:rStyle w:val="FontStyle36"/>
          <w:rFonts w:ascii="Arial" w:hAnsi="Arial" w:cs="Arial"/>
          <w:sz w:val="26"/>
          <w:szCs w:val="26"/>
          <w:lang w:val="en-US"/>
        </w:rPr>
        <w:t xml:space="preserve">11.1. </w:t>
      </w:r>
      <w:r w:rsidR="00E93226" w:rsidRPr="00300BE4">
        <w:rPr>
          <w:rStyle w:val="FontStyle36"/>
          <w:rFonts w:ascii="Arial" w:hAnsi="Arial" w:cs="Arial"/>
          <w:sz w:val="26"/>
          <w:szCs w:val="26"/>
          <w:lang w:val="en-US"/>
        </w:rPr>
        <w:t>In case of amendments and (or) additions to the legislation of the Republic of Uzbekistan, the Charter of the Bank, corporate governance policy (code), the part of these Regulations not contradicting such amendments and additions shall apply.</w:t>
      </w:r>
    </w:p>
    <w:p w:rsidR="00F11517" w:rsidRPr="00300BE4" w:rsidRDefault="00B83DDB" w:rsidP="00983EDF">
      <w:pPr>
        <w:ind w:firstLine="567"/>
        <w:jc w:val="both"/>
        <w:rPr>
          <w:rFonts w:ascii="Arial" w:hAnsi="Arial" w:cs="Arial"/>
        </w:rPr>
      </w:pPr>
      <w:r w:rsidRPr="00300BE4">
        <w:rPr>
          <w:rFonts w:ascii="Arial" w:hAnsi="Arial" w:cs="Arial"/>
          <w:sz w:val="26"/>
          <w:szCs w:val="26"/>
          <w:lang w:val="en-US"/>
        </w:rPr>
        <w:t xml:space="preserve">11.2. This Regulation does not contain commercial or other protected secrets of the </w:t>
      </w:r>
      <w:r w:rsidR="00041784" w:rsidRPr="00300BE4">
        <w:rPr>
          <w:rFonts w:ascii="Arial" w:hAnsi="Arial" w:cs="Arial"/>
          <w:sz w:val="26"/>
          <w:szCs w:val="26"/>
          <w:lang w:val="en-US"/>
        </w:rPr>
        <w:t>Bank</w:t>
      </w:r>
      <w:r w:rsidRPr="00300BE4">
        <w:rPr>
          <w:rFonts w:ascii="Arial" w:hAnsi="Arial" w:cs="Arial"/>
          <w:sz w:val="26"/>
          <w:szCs w:val="26"/>
          <w:lang w:val="en-US"/>
        </w:rPr>
        <w:t xml:space="preserve"> or third parties and must be disclosed in accordance with the </w:t>
      </w:r>
      <w:r w:rsidR="00041784" w:rsidRPr="00300BE4">
        <w:rPr>
          <w:rFonts w:ascii="Arial" w:hAnsi="Arial" w:cs="Arial"/>
          <w:sz w:val="26"/>
          <w:szCs w:val="26"/>
          <w:lang w:val="en-US"/>
        </w:rPr>
        <w:t>Bank</w:t>
      </w:r>
      <w:r w:rsidRPr="00300BE4">
        <w:rPr>
          <w:rFonts w:ascii="Arial" w:hAnsi="Arial" w:cs="Arial"/>
          <w:sz w:val="26"/>
          <w:szCs w:val="26"/>
          <w:lang w:val="en-US"/>
        </w:rPr>
        <w:t>'s information policy.</w:t>
      </w:r>
    </w:p>
    <w:p w:rsidR="00F11517" w:rsidRPr="00300BE4" w:rsidRDefault="00F11517" w:rsidP="00F11517">
      <w:pPr>
        <w:pStyle w:val="1"/>
        <w:tabs>
          <w:tab w:val="left" w:pos="1278"/>
        </w:tabs>
        <w:jc w:val="both"/>
        <w:rPr>
          <w:rFonts w:ascii="Arial" w:hAnsi="Arial" w:cs="Arial"/>
        </w:rPr>
      </w:pPr>
    </w:p>
    <w:p w:rsidR="00132B8F" w:rsidRPr="00300BE4" w:rsidRDefault="00132B8F" w:rsidP="00132B8F">
      <w:pPr>
        <w:tabs>
          <w:tab w:val="left" w:pos="709"/>
          <w:tab w:val="left" w:pos="1134"/>
        </w:tabs>
        <w:rPr>
          <w:rFonts w:ascii="Arial" w:hAnsi="Arial" w:cs="Arial"/>
          <w:b/>
          <w:bCs/>
          <w:noProof/>
          <w:sz w:val="26"/>
          <w:szCs w:val="26"/>
          <w:lang w:val="uz-Cyrl-UZ"/>
        </w:rPr>
      </w:pPr>
    </w:p>
    <w:p w:rsidR="00CA184C" w:rsidRPr="00300BE4" w:rsidRDefault="00CA184C" w:rsidP="00CA184C">
      <w:pPr>
        <w:ind w:left="-142"/>
        <w:jc w:val="both"/>
        <w:rPr>
          <w:rFonts w:ascii="Arial" w:hAnsi="Arial" w:cs="Arial"/>
          <w:b/>
          <w:bCs/>
          <w:noProof/>
          <w:sz w:val="26"/>
          <w:szCs w:val="26"/>
          <w:lang w:val="en-US"/>
        </w:rPr>
      </w:pPr>
      <w:bookmarkStart w:id="47" w:name="bookmark191"/>
      <w:bookmarkEnd w:id="47"/>
      <w:r w:rsidRPr="00300BE4">
        <w:rPr>
          <w:rFonts w:ascii="Arial" w:hAnsi="Arial" w:cs="Arial"/>
          <w:b/>
          <w:bCs/>
          <w:noProof/>
          <w:sz w:val="26"/>
          <w:szCs w:val="26"/>
          <w:lang w:val="en-US"/>
        </w:rPr>
        <w:t>Corporate Consultant</w:t>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uz-Cyrl-UZ"/>
        </w:rPr>
        <w:tab/>
      </w:r>
      <w:r w:rsidRPr="00300BE4">
        <w:rPr>
          <w:rFonts w:ascii="Arial" w:hAnsi="Arial" w:cs="Arial"/>
          <w:b/>
          <w:bCs/>
          <w:noProof/>
          <w:sz w:val="26"/>
          <w:szCs w:val="26"/>
          <w:lang w:val="en-US"/>
        </w:rPr>
        <w:t xml:space="preserve">     </w:t>
      </w:r>
      <w:r w:rsidRPr="00300BE4">
        <w:rPr>
          <w:rFonts w:ascii="Arial" w:hAnsi="Arial" w:cs="Arial"/>
          <w:b/>
          <w:bCs/>
          <w:noProof/>
          <w:sz w:val="26"/>
          <w:szCs w:val="26"/>
          <w:lang w:val="uz-Cyrl-UZ"/>
        </w:rPr>
        <w:t>J.B.Botirov</w:t>
      </w:r>
      <w:r w:rsidRPr="00300BE4">
        <w:rPr>
          <w:rFonts w:ascii="Arial" w:hAnsi="Arial" w:cs="Arial"/>
          <w:b/>
          <w:bCs/>
          <w:noProof/>
          <w:sz w:val="26"/>
          <w:szCs w:val="26"/>
          <w:lang w:val="uz-Cyrl-UZ"/>
        </w:rPr>
        <w:tab/>
      </w:r>
      <w:r w:rsidRPr="00300BE4">
        <w:rPr>
          <w:rFonts w:ascii="Arial" w:hAnsi="Arial" w:cs="Arial"/>
          <w:b/>
          <w:bCs/>
          <w:noProof/>
          <w:sz w:val="26"/>
          <w:szCs w:val="26"/>
          <w:lang w:val="en-US"/>
        </w:rPr>
        <w:tab/>
      </w:r>
      <w:r w:rsidRPr="00300BE4">
        <w:rPr>
          <w:rFonts w:ascii="Arial" w:hAnsi="Arial" w:cs="Arial"/>
          <w:b/>
          <w:bCs/>
          <w:noProof/>
          <w:sz w:val="26"/>
          <w:szCs w:val="26"/>
          <w:lang w:val="en-US"/>
        </w:rPr>
        <w:tab/>
      </w:r>
      <w:r w:rsidRPr="00300BE4">
        <w:rPr>
          <w:rFonts w:ascii="Arial" w:hAnsi="Arial" w:cs="Arial"/>
          <w:b/>
          <w:bCs/>
          <w:noProof/>
          <w:sz w:val="26"/>
          <w:szCs w:val="26"/>
          <w:lang w:val="en-US"/>
        </w:rPr>
        <w:tab/>
      </w:r>
    </w:p>
    <w:tbl>
      <w:tblPr>
        <w:tblW w:w="9816" w:type="dxa"/>
        <w:tblInd w:w="-318" w:type="dxa"/>
        <w:tblLayout w:type="fixed"/>
        <w:tblLook w:val="04A0" w:firstRow="1" w:lastRow="0" w:firstColumn="1" w:lastColumn="0" w:noHBand="0" w:noVBand="1"/>
      </w:tblPr>
      <w:tblGrid>
        <w:gridCol w:w="4537"/>
        <w:gridCol w:w="2585"/>
        <w:gridCol w:w="2694"/>
      </w:tblGrid>
      <w:tr w:rsidR="00CA184C" w:rsidRPr="00300BE4" w:rsidTr="006758D0">
        <w:trPr>
          <w:trHeight w:val="750"/>
        </w:trPr>
        <w:tc>
          <w:tcPr>
            <w:tcW w:w="4537" w:type="dxa"/>
          </w:tcPr>
          <w:p w:rsidR="00CA184C" w:rsidRPr="00300BE4" w:rsidRDefault="00CA184C" w:rsidP="006758D0">
            <w:pPr>
              <w:rPr>
                <w:rFonts w:ascii="Arial" w:hAnsi="Arial" w:cs="Arial"/>
                <w:b/>
                <w:sz w:val="26"/>
                <w:szCs w:val="26"/>
                <w:lang w:val="uz-Cyrl-UZ"/>
              </w:rPr>
            </w:pPr>
            <w:r w:rsidRPr="00300BE4">
              <w:rPr>
                <w:rFonts w:ascii="Arial" w:hAnsi="Arial" w:cs="Arial"/>
                <w:b/>
                <w:sz w:val="26"/>
                <w:szCs w:val="26"/>
                <w:lang w:val="uz-Cyrl-UZ"/>
              </w:rPr>
              <w:t>Agreed:</w:t>
            </w:r>
          </w:p>
          <w:p w:rsidR="00CA184C" w:rsidRPr="00300BE4" w:rsidRDefault="00CA184C" w:rsidP="006758D0">
            <w:pPr>
              <w:rPr>
                <w:rFonts w:ascii="Arial" w:hAnsi="Arial" w:cs="Arial"/>
                <w:b/>
                <w:sz w:val="26"/>
                <w:szCs w:val="26"/>
                <w:lang w:val="uz-Cyrl-UZ"/>
              </w:rPr>
            </w:pPr>
          </w:p>
          <w:p w:rsidR="00CA184C" w:rsidRPr="00300BE4" w:rsidRDefault="00CA184C" w:rsidP="006758D0">
            <w:pPr>
              <w:rPr>
                <w:rFonts w:ascii="Arial" w:hAnsi="Arial" w:cs="Arial"/>
                <w:b/>
                <w:i/>
                <w:sz w:val="26"/>
                <w:szCs w:val="26"/>
                <w:u w:val="single"/>
                <w:lang w:val="en-US"/>
              </w:rPr>
            </w:pPr>
            <w:r w:rsidRPr="00300BE4">
              <w:rPr>
                <w:rFonts w:ascii="Arial" w:hAnsi="Arial" w:cs="Arial"/>
                <w:b/>
                <w:i/>
                <w:sz w:val="26"/>
                <w:szCs w:val="26"/>
                <w:u w:val="single"/>
                <w:lang w:val="uz-Cyrl-UZ"/>
              </w:rPr>
              <w:t>Head of the expert group:</w:t>
            </w:r>
          </w:p>
          <w:p w:rsidR="00CA184C" w:rsidRPr="00300BE4" w:rsidRDefault="00CA184C" w:rsidP="006758D0">
            <w:pPr>
              <w:rPr>
                <w:rFonts w:ascii="Arial" w:hAnsi="Arial" w:cs="Arial"/>
                <w:b/>
                <w:i/>
                <w:sz w:val="26"/>
                <w:szCs w:val="26"/>
                <w:u w:val="single"/>
                <w:lang w:val="en-US"/>
              </w:rPr>
            </w:pPr>
          </w:p>
          <w:p w:rsidR="00CA184C" w:rsidRPr="00300BE4" w:rsidRDefault="00CA184C" w:rsidP="006758D0">
            <w:pPr>
              <w:rPr>
                <w:rFonts w:ascii="Arial" w:hAnsi="Arial" w:cs="Arial"/>
                <w:b/>
                <w:iCs/>
                <w:color w:val="333333"/>
                <w:sz w:val="26"/>
                <w:szCs w:val="26"/>
                <w:shd w:val="clear" w:color="auto" w:fill="FFFFFF"/>
                <w:lang w:val="en-US"/>
              </w:rPr>
            </w:pPr>
            <w:r w:rsidRPr="00300BE4">
              <w:rPr>
                <w:rFonts w:ascii="Arial" w:hAnsi="Arial" w:cs="Arial"/>
                <w:b/>
                <w:iCs/>
                <w:color w:val="333333"/>
                <w:sz w:val="26"/>
                <w:szCs w:val="26"/>
                <w:shd w:val="clear" w:color="auto" w:fill="FFFFFF"/>
                <w:lang w:val="en-US"/>
              </w:rPr>
              <w:t>First Deputy Chairman of the Board</w:t>
            </w:r>
          </w:p>
          <w:p w:rsidR="00CA184C" w:rsidRPr="00300BE4" w:rsidRDefault="00CA184C" w:rsidP="006758D0">
            <w:pPr>
              <w:rPr>
                <w:rFonts w:ascii="Arial" w:hAnsi="Arial" w:cs="Arial"/>
                <w:b/>
                <w:sz w:val="26"/>
                <w:szCs w:val="26"/>
                <w:lang w:val="en-US"/>
              </w:rPr>
            </w:pPr>
          </w:p>
        </w:tc>
        <w:tc>
          <w:tcPr>
            <w:tcW w:w="2585" w:type="dxa"/>
          </w:tcPr>
          <w:p w:rsidR="00CA184C" w:rsidRPr="00300BE4" w:rsidRDefault="00CA184C" w:rsidP="006758D0">
            <w:pPr>
              <w:rPr>
                <w:rFonts w:ascii="Arial" w:hAnsi="Arial" w:cs="Arial"/>
                <w:b/>
                <w:sz w:val="26"/>
                <w:szCs w:val="26"/>
                <w:lang w:val="uz-Cyrl-UZ"/>
              </w:rPr>
            </w:pPr>
          </w:p>
        </w:tc>
        <w:tc>
          <w:tcPr>
            <w:tcW w:w="2694" w:type="dxa"/>
          </w:tcPr>
          <w:p w:rsidR="00CA184C" w:rsidRPr="00300BE4" w:rsidRDefault="00CA184C" w:rsidP="006758D0">
            <w:pPr>
              <w:jc w:val="right"/>
              <w:rPr>
                <w:rFonts w:ascii="Arial" w:hAnsi="Arial" w:cs="Arial"/>
                <w:b/>
                <w:sz w:val="26"/>
                <w:szCs w:val="26"/>
                <w:lang w:val="uz-Cyrl-UZ"/>
              </w:rPr>
            </w:pPr>
          </w:p>
          <w:p w:rsidR="00CA184C" w:rsidRPr="00300BE4" w:rsidRDefault="00CA184C" w:rsidP="006758D0">
            <w:pPr>
              <w:rPr>
                <w:rFonts w:ascii="Arial" w:hAnsi="Arial" w:cs="Arial"/>
                <w:b/>
                <w:sz w:val="26"/>
                <w:szCs w:val="26"/>
                <w:lang w:val="en-US"/>
              </w:rPr>
            </w:pPr>
            <w:r w:rsidRPr="00300BE4">
              <w:rPr>
                <w:rFonts w:ascii="Arial" w:hAnsi="Arial" w:cs="Arial"/>
                <w:b/>
                <w:sz w:val="26"/>
                <w:szCs w:val="26"/>
                <w:lang w:val="en-US"/>
              </w:rPr>
              <w:t xml:space="preserve">           </w:t>
            </w:r>
          </w:p>
          <w:p w:rsidR="00CA184C" w:rsidRPr="00300BE4" w:rsidRDefault="00CA184C" w:rsidP="006758D0">
            <w:pPr>
              <w:rPr>
                <w:rFonts w:ascii="Arial" w:hAnsi="Arial" w:cs="Arial"/>
                <w:b/>
                <w:sz w:val="26"/>
                <w:szCs w:val="26"/>
                <w:lang w:val="en-US"/>
              </w:rPr>
            </w:pPr>
          </w:p>
          <w:p w:rsidR="00CA184C" w:rsidRPr="00300BE4" w:rsidRDefault="00CA184C" w:rsidP="006758D0">
            <w:pPr>
              <w:tabs>
                <w:tab w:val="left" w:pos="1697"/>
              </w:tabs>
              <w:rPr>
                <w:rFonts w:ascii="Arial" w:hAnsi="Arial" w:cs="Arial"/>
                <w:b/>
                <w:sz w:val="26"/>
                <w:szCs w:val="26"/>
                <w:lang w:val="en-US"/>
              </w:rPr>
            </w:pPr>
            <w:r w:rsidRPr="00300BE4">
              <w:rPr>
                <w:rFonts w:ascii="Arial" w:hAnsi="Arial" w:cs="Arial"/>
                <w:b/>
                <w:sz w:val="26"/>
                <w:szCs w:val="26"/>
                <w:lang w:val="en-US"/>
              </w:rPr>
              <w:t xml:space="preserve">         </w:t>
            </w:r>
          </w:p>
          <w:p w:rsidR="00CA184C" w:rsidRPr="00300BE4" w:rsidRDefault="00CA184C" w:rsidP="006758D0">
            <w:pPr>
              <w:tabs>
                <w:tab w:val="left" w:pos="1697"/>
              </w:tabs>
              <w:rPr>
                <w:rFonts w:ascii="Arial" w:hAnsi="Arial" w:cs="Arial"/>
                <w:b/>
                <w:sz w:val="26"/>
                <w:szCs w:val="26"/>
                <w:lang w:val="en-US"/>
              </w:rPr>
            </w:pPr>
          </w:p>
          <w:p w:rsidR="00CA184C" w:rsidRPr="00300BE4" w:rsidRDefault="00CA184C" w:rsidP="006758D0">
            <w:pPr>
              <w:tabs>
                <w:tab w:val="left" w:pos="1697"/>
              </w:tabs>
              <w:rPr>
                <w:rFonts w:ascii="Arial" w:hAnsi="Arial" w:cs="Arial"/>
                <w:b/>
                <w:sz w:val="26"/>
                <w:szCs w:val="26"/>
                <w:lang w:val="uz-Cyrl-UZ"/>
              </w:rPr>
            </w:pPr>
            <w:r w:rsidRPr="00300BE4">
              <w:rPr>
                <w:rFonts w:ascii="Arial" w:hAnsi="Arial" w:cs="Arial"/>
                <w:b/>
                <w:sz w:val="26"/>
                <w:szCs w:val="26"/>
                <w:lang w:val="en-US"/>
              </w:rPr>
              <w:t xml:space="preserve">           </w:t>
            </w:r>
            <w:r w:rsidRPr="00300BE4">
              <w:rPr>
                <w:rFonts w:ascii="Arial" w:hAnsi="Arial" w:cs="Arial"/>
                <w:b/>
                <w:sz w:val="26"/>
                <w:szCs w:val="26"/>
                <w:lang w:val="uz-Cyrl-UZ"/>
              </w:rPr>
              <w:t>A.T.Tashev</w:t>
            </w:r>
          </w:p>
        </w:tc>
      </w:tr>
      <w:tr w:rsidR="00CA184C" w:rsidRPr="00300BE4" w:rsidTr="006758D0">
        <w:tc>
          <w:tcPr>
            <w:tcW w:w="4537" w:type="dxa"/>
          </w:tcPr>
          <w:p w:rsidR="00CA184C" w:rsidRPr="00300BE4" w:rsidRDefault="00CA184C" w:rsidP="006758D0">
            <w:pPr>
              <w:rPr>
                <w:rFonts w:ascii="Arial" w:hAnsi="Arial" w:cs="Arial"/>
                <w:b/>
                <w:i/>
                <w:sz w:val="26"/>
                <w:szCs w:val="26"/>
                <w:u w:val="single"/>
                <w:lang w:val="uz-Cyrl-UZ"/>
              </w:rPr>
            </w:pPr>
            <w:r w:rsidRPr="00300BE4">
              <w:rPr>
                <w:rFonts w:ascii="Arial" w:hAnsi="Arial" w:cs="Arial"/>
                <w:b/>
                <w:i/>
                <w:sz w:val="26"/>
                <w:szCs w:val="26"/>
                <w:u w:val="single"/>
                <w:lang w:val="uz-Cyrl-UZ"/>
              </w:rPr>
              <w:t>Members of the expert group:</w:t>
            </w:r>
          </w:p>
        </w:tc>
        <w:tc>
          <w:tcPr>
            <w:tcW w:w="2585" w:type="dxa"/>
          </w:tcPr>
          <w:p w:rsidR="00CA184C" w:rsidRPr="00300BE4" w:rsidRDefault="00CA184C" w:rsidP="006758D0">
            <w:pPr>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sz w:val="26"/>
                <w:szCs w:val="26"/>
                <w:lang w:val="uz-Cyrl-UZ"/>
              </w:rPr>
            </w:pPr>
          </w:p>
        </w:tc>
      </w:tr>
      <w:tr w:rsidR="00CA184C" w:rsidRPr="00300BE4" w:rsidTr="006758D0">
        <w:tc>
          <w:tcPr>
            <w:tcW w:w="4537" w:type="dxa"/>
          </w:tcPr>
          <w:p w:rsidR="00CA184C" w:rsidRPr="00300BE4" w:rsidRDefault="00CA184C" w:rsidP="006758D0">
            <w:pPr>
              <w:rPr>
                <w:rFonts w:ascii="Arial" w:hAnsi="Arial" w:cs="Arial"/>
                <w:b/>
                <w:sz w:val="26"/>
                <w:szCs w:val="26"/>
                <w:lang w:val="uz-Cyrl-UZ"/>
              </w:rPr>
            </w:pPr>
          </w:p>
          <w:p w:rsidR="00CA184C" w:rsidRPr="00300BE4" w:rsidRDefault="00CA184C" w:rsidP="006758D0">
            <w:pPr>
              <w:rPr>
                <w:rFonts w:ascii="Arial" w:hAnsi="Arial" w:cs="Arial"/>
                <w:b/>
                <w:iCs/>
                <w:sz w:val="26"/>
                <w:szCs w:val="26"/>
                <w:shd w:val="clear" w:color="auto" w:fill="FFFFFF"/>
                <w:lang w:val="en-US"/>
              </w:rPr>
            </w:pPr>
          </w:p>
          <w:p w:rsidR="00CA184C" w:rsidRPr="00300BE4" w:rsidRDefault="00CA184C" w:rsidP="006758D0">
            <w:pPr>
              <w:rPr>
                <w:rFonts w:ascii="Arial" w:hAnsi="Arial" w:cs="Arial"/>
                <w:b/>
                <w:sz w:val="26"/>
                <w:szCs w:val="26"/>
                <w:lang w:val="uz-Cyrl-UZ"/>
              </w:rPr>
            </w:pPr>
            <w:r w:rsidRPr="00300BE4">
              <w:rPr>
                <w:rFonts w:ascii="Arial" w:hAnsi="Arial" w:cs="Arial"/>
                <w:b/>
                <w:iCs/>
                <w:sz w:val="26"/>
                <w:szCs w:val="26"/>
                <w:shd w:val="clear" w:color="auto" w:fill="FFFFFF"/>
                <w:lang w:val="en-US"/>
              </w:rPr>
              <w:t>Deputy Chairman of the Board</w:t>
            </w:r>
          </w:p>
        </w:tc>
        <w:tc>
          <w:tcPr>
            <w:tcW w:w="2585" w:type="dxa"/>
          </w:tcPr>
          <w:p w:rsidR="00CA184C" w:rsidRPr="00300BE4" w:rsidRDefault="00CA184C" w:rsidP="006758D0">
            <w:pPr>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iCs/>
                <w:sz w:val="26"/>
                <w:szCs w:val="26"/>
                <w:lang w:val="uk-UA"/>
              </w:rPr>
            </w:pPr>
          </w:p>
          <w:p w:rsidR="00CA184C" w:rsidRPr="00300BE4" w:rsidRDefault="00CA184C" w:rsidP="006758D0">
            <w:pPr>
              <w:jc w:val="right"/>
              <w:rPr>
                <w:rFonts w:ascii="Arial" w:hAnsi="Arial" w:cs="Arial"/>
                <w:b/>
                <w:iCs/>
                <w:sz w:val="26"/>
                <w:szCs w:val="26"/>
                <w:lang w:val="uk-UA"/>
              </w:rPr>
            </w:pPr>
          </w:p>
          <w:p w:rsidR="00CA184C" w:rsidRPr="00300BE4" w:rsidRDefault="00CA184C" w:rsidP="006758D0">
            <w:pPr>
              <w:jc w:val="center"/>
              <w:rPr>
                <w:rFonts w:ascii="Arial" w:hAnsi="Arial" w:cs="Arial"/>
                <w:sz w:val="26"/>
                <w:szCs w:val="26"/>
                <w:lang w:val="uz-Cyrl-UZ"/>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lang w:val="uk-UA"/>
              </w:rPr>
              <w:t>S.T.Kaldibaev</w:t>
            </w:r>
            <w:proofErr w:type="spell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Cyrl-UZ"/>
              </w:rPr>
            </w:pPr>
          </w:p>
          <w:p w:rsidR="00CA184C" w:rsidRPr="00300BE4" w:rsidRDefault="00CA184C" w:rsidP="006758D0">
            <w:pPr>
              <w:rPr>
                <w:rFonts w:ascii="Arial" w:hAnsi="Arial" w:cs="Arial"/>
                <w:b/>
                <w:iCs/>
                <w:sz w:val="26"/>
                <w:szCs w:val="26"/>
                <w:shd w:val="clear" w:color="auto" w:fill="FFFFFF"/>
                <w:lang w:val="en-US"/>
              </w:rPr>
            </w:pPr>
            <w:r w:rsidRPr="00300BE4">
              <w:rPr>
                <w:rFonts w:ascii="Arial" w:hAnsi="Arial" w:cs="Arial"/>
                <w:b/>
                <w:iCs/>
                <w:sz w:val="26"/>
                <w:szCs w:val="26"/>
                <w:shd w:val="clear" w:color="auto" w:fill="FFFFFF"/>
                <w:lang w:val="en-US"/>
              </w:rPr>
              <w:t>Deputy Chairman of the Board</w:t>
            </w:r>
          </w:p>
        </w:tc>
        <w:tc>
          <w:tcPr>
            <w:tcW w:w="2585" w:type="dxa"/>
          </w:tcPr>
          <w:p w:rsidR="00CA184C" w:rsidRPr="00300BE4" w:rsidRDefault="00CA184C" w:rsidP="006758D0">
            <w:pPr>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sz w:val="26"/>
                <w:szCs w:val="26"/>
                <w:lang w:val="uz-Cyrl-UZ"/>
              </w:rPr>
            </w:pPr>
          </w:p>
          <w:p w:rsidR="00CA184C" w:rsidRPr="00300BE4" w:rsidRDefault="00CA184C" w:rsidP="006758D0">
            <w:pPr>
              <w:rPr>
                <w:rFonts w:ascii="Arial" w:hAnsi="Arial" w:cs="Arial"/>
                <w:b/>
                <w:sz w:val="26"/>
                <w:szCs w:val="26"/>
                <w:lang w:val="uz-Cyrl-UZ"/>
              </w:rPr>
            </w:pPr>
            <w:r w:rsidRPr="00300BE4">
              <w:rPr>
                <w:rFonts w:ascii="Arial" w:hAnsi="Arial" w:cs="Arial"/>
                <w:b/>
                <w:iCs/>
                <w:sz w:val="26"/>
                <w:szCs w:val="26"/>
                <w:lang w:val="en-US"/>
              </w:rPr>
              <w:t xml:space="preserve">        </w:t>
            </w:r>
            <w:r w:rsidRPr="00300BE4">
              <w:rPr>
                <w:rFonts w:ascii="Arial" w:hAnsi="Arial" w:cs="Arial"/>
                <w:b/>
                <w:iCs/>
                <w:sz w:val="26"/>
                <w:szCs w:val="26"/>
                <w:lang w:val="uz-Cyrl-UZ"/>
              </w:rPr>
              <w:t>D</w:t>
            </w:r>
            <w:r w:rsidRPr="00300BE4">
              <w:rPr>
                <w:rFonts w:ascii="Arial" w:hAnsi="Arial" w:cs="Arial"/>
                <w:b/>
                <w:iCs/>
                <w:sz w:val="26"/>
                <w:szCs w:val="26"/>
                <w:lang w:val="uk-UA"/>
              </w:rPr>
              <w:t>.</w:t>
            </w:r>
            <w:r w:rsidRPr="00300BE4">
              <w:rPr>
                <w:rFonts w:ascii="Arial" w:hAnsi="Arial" w:cs="Arial"/>
                <w:b/>
                <w:iCs/>
                <w:sz w:val="26"/>
                <w:szCs w:val="26"/>
                <w:lang w:val="uz-Cyrl-UZ"/>
              </w:rPr>
              <w:t>A</w:t>
            </w:r>
            <w:r w:rsidRPr="00300BE4">
              <w:rPr>
                <w:rFonts w:ascii="Arial" w:hAnsi="Arial" w:cs="Arial"/>
                <w:b/>
                <w:iCs/>
                <w:sz w:val="26"/>
                <w:szCs w:val="26"/>
                <w:lang w:val="uk-UA"/>
              </w:rPr>
              <w:t>.</w:t>
            </w:r>
            <w:r w:rsidRPr="00300BE4">
              <w:rPr>
                <w:rFonts w:ascii="Arial" w:hAnsi="Arial" w:cs="Arial"/>
                <w:b/>
                <w:iCs/>
                <w:sz w:val="26"/>
                <w:szCs w:val="26"/>
                <w:lang w:val="uz-Cyrl-UZ"/>
              </w:rPr>
              <w:t>Rustamov</w:t>
            </w:r>
          </w:p>
        </w:tc>
      </w:tr>
      <w:tr w:rsidR="00CA184C" w:rsidRPr="00300BE4" w:rsidTr="006758D0">
        <w:tc>
          <w:tcPr>
            <w:tcW w:w="4537" w:type="dxa"/>
          </w:tcPr>
          <w:p w:rsidR="00CA184C" w:rsidRPr="00300BE4" w:rsidRDefault="00CA184C" w:rsidP="006758D0">
            <w:pPr>
              <w:rPr>
                <w:rFonts w:ascii="Arial" w:hAnsi="Arial" w:cs="Arial"/>
                <w:b/>
                <w:sz w:val="26"/>
                <w:szCs w:val="26"/>
                <w:lang w:val="en-US"/>
              </w:rPr>
            </w:pPr>
          </w:p>
          <w:p w:rsidR="00CA184C" w:rsidRPr="00300BE4" w:rsidRDefault="00CA184C" w:rsidP="006758D0">
            <w:pPr>
              <w:rPr>
                <w:rFonts w:ascii="Arial" w:hAnsi="Arial" w:cs="Arial"/>
                <w:b/>
                <w:sz w:val="26"/>
                <w:szCs w:val="26"/>
                <w:lang w:val="uz-Cyrl-UZ"/>
              </w:rPr>
            </w:pPr>
          </w:p>
        </w:tc>
        <w:tc>
          <w:tcPr>
            <w:tcW w:w="2585" w:type="dxa"/>
          </w:tcPr>
          <w:p w:rsidR="00CA184C" w:rsidRPr="00300BE4" w:rsidRDefault="00CA184C" w:rsidP="006758D0">
            <w:pPr>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sz w:val="26"/>
                <w:szCs w:val="26"/>
                <w:lang w:val="uz-Cyrl-UZ"/>
              </w:rPr>
            </w:pPr>
          </w:p>
        </w:tc>
      </w:tr>
      <w:tr w:rsidR="00CA184C" w:rsidRPr="00300BE4" w:rsidTr="006758D0">
        <w:tc>
          <w:tcPr>
            <w:tcW w:w="4537" w:type="dxa"/>
          </w:tcPr>
          <w:p w:rsidR="00CA184C" w:rsidRPr="00300BE4" w:rsidRDefault="00CA184C" w:rsidP="006758D0">
            <w:pPr>
              <w:rPr>
                <w:rFonts w:ascii="Arial" w:hAnsi="Arial" w:cs="Arial"/>
                <w:b/>
                <w:sz w:val="26"/>
                <w:szCs w:val="26"/>
                <w:lang w:val="en-US"/>
              </w:rPr>
            </w:pPr>
          </w:p>
          <w:p w:rsidR="00CA184C" w:rsidRPr="00300BE4" w:rsidRDefault="00CA184C" w:rsidP="006758D0">
            <w:pPr>
              <w:rPr>
                <w:rFonts w:ascii="Arial" w:hAnsi="Arial" w:cs="Arial"/>
                <w:b/>
                <w:iCs/>
                <w:sz w:val="26"/>
                <w:szCs w:val="26"/>
                <w:shd w:val="clear" w:color="auto" w:fill="FFFFFF"/>
                <w:lang w:val="en-US"/>
              </w:rPr>
            </w:pPr>
            <w:r w:rsidRPr="00300BE4">
              <w:rPr>
                <w:rFonts w:ascii="Arial" w:hAnsi="Arial" w:cs="Arial"/>
                <w:b/>
                <w:iCs/>
                <w:sz w:val="26"/>
                <w:szCs w:val="26"/>
                <w:shd w:val="clear" w:color="auto" w:fill="FFFFFF"/>
                <w:lang w:val="en-US"/>
              </w:rPr>
              <w:t>Deputy Chairman of the Board</w:t>
            </w:r>
          </w:p>
        </w:tc>
        <w:tc>
          <w:tcPr>
            <w:tcW w:w="2585" w:type="dxa"/>
          </w:tcPr>
          <w:p w:rsidR="00CA184C" w:rsidRPr="00300BE4" w:rsidRDefault="00CA184C" w:rsidP="006758D0">
            <w:pPr>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sz w:val="26"/>
                <w:szCs w:val="26"/>
                <w:lang w:val="uz-Cyrl-UZ"/>
              </w:rPr>
            </w:pPr>
          </w:p>
          <w:p w:rsidR="00CA184C" w:rsidRPr="00300BE4" w:rsidRDefault="00CA184C" w:rsidP="006758D0">
            <w:pPr>
              <w:jc w:val="right"/>
              <w:rPr>
                <w:rFonts w:ascii="Arial" w:hAnsi="Arial" w:cs="Arial"/>
                <w:b/>
                <w:sz w:val="26"/>
                <w:szCs w:val="26"/>
                <w:lang w:val="uz-Cyrl-UZ"/>
              </w:rPr>
            </w:pPr>
            <w:r w:rsidRPr="00300BE4">
              <w:rPr>
                <w:rFonts w:ascii="Arial" w:hAnsi="Arial" w:cs="Arial"/>
                <w:b/>
                <w:iCs/>
                <w:sz w:val="26"/>
                <w:szCs w:val="26"/>
                <w:lang w:val="en-US"/>
              </w:rPr>
              <w:t xml:space="preserve">  A</w:t>
            </w:r>
            <w:r w:rsidRPr="00300BE4">
              <w:rPr>
                <w:rFonts w:ascii="Arial" w:hAnsi="Arial" w:cs="Arial"/>
                <w:b/>
                <w:iCs/>
                <w:sz w:val="26"/>
                <w:szCs w:val="26"/>
                <w:lang w:val="uk-UA"/>
              </w:rPr>
              <w:t>.</w:t>
            </w:r>
            <w:proofErr w:type="gramStart"/>
            <w:r w:rsidRPr="00300BE4">
              <w:rPr>
                <w:rFonts w:ascii="Arial" w:hAnsi="Arial" w:cs="Arial"/>
                <w:b/>
                <w:iCs/>
                <w:sz w:val="26"/>
                <w:szCs w:val="26"/>
                <w:lang w:val="uz-Cyrl-UZ"/>
              </w:rPr>
              <w:t>A</w:t>
            </w:r>
            <w:r w:rsidRPr="00300BE4">
              <w:rPr>
                <w:rFonts w:ascii="Arial" w:hAnsi="Arial" w:cs="Arial"/>
                <w:b/>
                <w:iCs/>
                <w:sz w:val="26"/>
                <w:szCs w:val="26"/>
                <w:lang w:val="uk-UA"/>
              </w:rPr>
              <w:t>.</w:t>
            </w:r>
            <w:proofErr w:type="spellStart"/>
            <w:r w:rsidRPr="00300BE4">
              <w:rPr>
                <w:rFonts w:ascii="Arial" w:hAnsi="Arial" w:cs="Arial"/>
                <w:b/>
                <w:iCs/>
                <w:sz w:val="26"/>
                <w:szCs w:val="26"/>
                <w:lang w:val="en-US"/>
              </w:rPr>
              <w:t>Jabbor</w:t>
            </w:r>
            <w:proofErr w:type="spellEnd"/>
            <w:r w:rsidRPr="00300BE4">
              <w:rPr>
                <w:rFonts w:ascii="Arial" w:hAnsi="Arial" w:cs="Arial"/>
                <w:b/>
                <w:iCs/>
                <w:sz w:val="26"/>
                <w:szCs w:val="26"/>
                <w:lang w:val="uz-Cyrl-UZ"/>
              </w:rPr>
              <w:t>ov</w:t>
            </w:r>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Cyrl-UZ"/>
              </w:rPr>
            </w:pPr>
          </w:p>
          <w:p w:rsidR="00CA184C" w:rsidRPr="00300BE4" w:rsidRDefault="00CA184C" w:rsidP="006758D0">
            <w:pPr>
              <w:rPr>
                <w:rFonts w:ascii="Arial" w:hAnsi="Arial" w:cs="Arial"/>
                <w:b/>
                <w:sz w:val="26"/>
                <w:szCs w:val="26"/>
                <w:lang w:val="uz-Cyrl-UZ"/>
              </w:rPr>
            </w:pPr>
          </w:p>
        </w:tc>
        <w:tc>
          <w:tcPr>
            <w:tcW w:w="2585" w:type="dxa"/>
          </w:tcPr>
          <w:p w:rsidR="00CA184C" w:rsidRPr="00300BE4" w:rsidRDefault="00CA184C" w:rsidP="006758D0">
            <w:pPr>
              <w:ind w:left="-4784"/>
              <w:rPr>
                <w:rFonts w:ascii="Arial" w:hAnsi="Arial" w:cs="Arial"/>
                <w:b/>
                <w:sz w:val="26"/>
                <w:szCs w:val="26"/>
                <w:lang w:val="uk-UA"/>
              </w:rPr>
            </w:pPr>
          </w:p>
        </w:tc>
        <w:tc>
          <w:tcPr>
            <w:tcW w:w="2694" w:type="dxa"/>
          </w:tcPr>
          <w:p w:rsidR="00CA184C" w:rsidRPr="00300BE4" w:rsidRDefault="00CA184C" w:rsidP="006758D0">
            <w:pPr>
              <w:jc w:val="right"/>
              <w:rPr>
                <w:rFonts w:ascii="Arial" w:hAnsi="Arial" w:cs="Arial"/>
                <w:b/>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en-US"/>
              </w:rPr>
            </w:pPr>
          </w:p>
          <w:p w:rsidR="00CA184C" w:rsidRPr="00300BE4" w:rsidRDefault="00CA184C" w:rsidP="006758D0">
            <w:pPr>
              <w:rPr>
                <w:rFonts w:ascii="Arial" w:hAnsi="Arial" w:cs="Arial"/>
                <w:b/>
                <w:sz w:val="26"/>
                <w:szCs w:val="26"/>
                <w:lang w:val="en-US"/>
              </w:rPr>
            </w:pPr>
            <w:r w:rsidRPr="00300BE4">
              <w:rPr>
                <w:rFonts w:ascii="Arial" w:hAnsi="Arial" w:cs="Arial"/>
                <w:b/>
                <w:iCs/>
                <w:color w:val="333333"/>
                <w:sz w:val="26"/>
                <w:szCs w:val="26"/>
                <w:shd w:val="clear" w:color="auto" w:fill="FFFFFF"/>
                <w:lang w:val="en-US"/>
              </w:rPr>
              <w:t>Deputy Chairman of the Board</w:t>
            </w:r>
            <w:r w:rsidRPr="00300BE4">
              <w:rPr>
                <w:rFonts w:ascii="Arial" w:hAnsi="Arial" w:cs="Arial"/>
                <w:b/>
                <w:iCs/>
                <w:color w:val="333333"/>
                <w:sz w:val="26"/>
                <w:szCs w:val="26"/>
                <w:shd w:val="clear" w:color="auto" w:fill="FFFFFF"/>
                <w:lang w:val="en-US"/>
              </w:rPr>
              <w:softHyphen/>
              <w:t xml:space="preserve"> -</w:t>
            </w:r>
          </w:p>
          <w:p w:rsidR="00CA184C" w:rsidRPr="00300BE4" w:rsidRDefault="00CA184C" w:rsidP="006758D0">
            <w:pPr>
              <w:rPr>
                <w:rFonts w:ascii="Arial" w:hAnsi="Arial" w:cs="Arial"/>
                <w:b/>
                <w:sz w:val="26"/>
                <w:szCs w:val="26"/>
                <w:lang w:val="en-US"/>
              </w:rPr>
            </w:pPr>
            <w:r w:rsidRPr="00300BE4">
              <w:rPr>
                <w:rFonts w:ascii="Arial" w:hAnsi="Arial" w:cs="Arial"/>
                <w:b/>
                <w:sz w:val="26"/>
                <w:szCs w:val="26"/>
                <w:lang w:val="en-US"/>
              </w:rPr>
              <w:t xml:space="preserve">Director of the Human Resources Department </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sz w:val="26"/>
                <w:szCs w:val="26"/>
                <w:lang w:val="uz-Cyrl-UZ"/>
              </w:rPr>
            </w:pPr>
          </w:p>
          <w:p w:rsidR="00CA184C" w:rsidRPr="00300BE4" w:rsidRDefault="00CA184C" w:rsidP="006758D0">
            <w:pPr>
              <w:jc w:val="right"/>
              <w:rPr>
                <w:rFonts w:ascii="Arial" w:hAnsi="Arial" w:cs="Arial"/>
                <w:b/>
                <w:iCs/>
                <w:sz w:val="26"/>
                <w:szCs w:val="26"/>
                <w:lang w:val="en-US"/>
              </w:rPr>
            </w:pPr>
            <w:proofErr w:type="spellStart"/>
            <w:r w:rsidRPr="00300BE4">
              <w:rPr>
                <w:rFonts w:ascii="Arial" w:hAnsi="Arial" w:cs="Arial"/>
                <w:b/>
                <w:iCs/>
                <w:sz w:val="26"/>
                <w:szCs w:val="26"/>
                <w:lang w:val="en-US"/>
              </w:rPr>
              <w:t>Sh</w:t>
            </w:r>
            <w:proofErr w:type="spellEnd"/>
            <w:r w:rsidRPr="00300BE4">
              <w:rPr>
                <w:rFonts w:ascii="Arial" w:hAnsi="Arial" w:cs="Arial"/>
                <w:b/>
                <w:iCs/>
                <w:sz w:val="26"/>
                <w:szCs w:val="26"/>
              </w:rPr>
              <w:t>.</w:t>
            </w:r>
            <w:r w:rsidRPr="00300BE4">
              <w:rPr>
                <w:rFonts w:ascii="Arial" w:hAnsi="Arial" w:cs="Arial"/>
                <w:b/>
                <w:iCs/>
                <w:sz w:val="26"/>
                <w:szCs w:val="26"/>
                <w:lang w:val="en-US"/>
              </w:rPr>
              <w:t>A</w:t>
            </w:r>
            <w:r w:rsidRPr="00300BE4">
              <w:rPr>
                <w:rFonts w:ascii="Arial" w:hAnsi="Arial" w:cs="Arial"/>
                <w:b/>
                <w:iCs/>
                <w:sz w:val="26"/>
                <w:szCs w:val="26"/>
              </w:rPr>
              <w:t>.</w:t>
            </w:r>
            <w:r w:rsidRPr="00300BE4">
              <w:rPr>
                <w:rFonts w:ascii="Arial" w:hAnsi="Arial" w:cs="Arial"/>
                <w:b/>
                <w:iCs/>
                <w:sz w:val="26"/>
                <w:szCs w:val="26"/>
                <w:lang w:val="en-US"/>
              </w:rPr>
              <w:t xml:space="preserve"> Ibragimova</w:t>
            </w: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financial affairs</w:t>
            </w:r>
          </w:p>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rPr>
              <w:t>T.</w:t>
            </w:r>
            <w:proofErr w:type="gramStart"/>
            <w:r w:rsidRPr="00300BE4">
              <w:rPr>
                <w:rFonts w:ascii="Arial" w:hAnsi="Arial" w:cs="Arial"/>
                <w:b/>
                <w:iCs/>
                <w:sz w:val="26"/>
                <w:szCs w:val="26"/>
              </w:rPr>
              <w:t>X.A</w:t>
            </w:r>
            <w:r w:rsidR="00E93226" w:rsidRPr="00300BE4">
              <w:rPr>
                <w:rFonts w:ascii="Arial" w:hAnsi="Arial" w:cs="Arial"/>
                <w:b/>
                <w:iCs/>
                <w:sz w:val="26"/>
                <w:szCs w:val="26"/>
              </w:rPr>
              <w:t>kh</w:t>
            </w:r>
            <w:r w:rsidRPr="00300BE4">
              <w:rPr>
                <w:rFonts w:ascii="Arial" w:hAnsi="Arial" w:cs="Arial"/>
                <w:b/>
                <w:iCs/>
                <w:sz w:val="26"/>
                <w:szCs w:val="26"/>
              </w:rPr>
              <w:t>medov</w:t>
            </w:r>
            <w:proofErr w:type="spellEnd"/>
            <w:proofErr w:type="gramEnd"/>
          </w:p>
        </w:tc>
      </w:tr>
      <w:tr w:rsidR="00CA184C" w:rsidRPr="00300BE4" w:rsidTr="006758D0">
        <w:trPr>
          <w:trHeight w:val="329"/>
        </w:trPr>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Head of the banking apparatus </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rPr>
              <w:t>Sh.</w:t>
            </w:r>
            <w:proofErr w:type="gramStart"/>
            <w:r w:rsidRPr="00300BE4">
              <w:rPr>
                <w:rFonts w:ascii="Arial" w:hAnsi="Arial" w:cs="Arial"/>
                <w:b/>
                <w:iCs/>
                <w:sz w:val="26"/>
                <w:szCs w:val="26"/>
              </w:rPr>
              <w:t>M</w:t>
            </w:r>
            <w:proofErr w:type="spellEnd"/>
            <w:r w:rsidRPr="00300BE4">
              <w:rPr>
                <w:rFonts w:ascii="Arial" w:hAnsi="Arial" w:cs="Arial"/>
                <w:b/>
                <w:iCs/>
                <w:sz w:val="26"/>
                <w:szCs w:val="26"/>
              </w:rPr>
              <w:t>.</w:t>
            </w:r>
            <w:proofErr w:type="spellStart"/>
            <w:r w:rsidRPr="00300BE4">
              <w:rPr>
                <w:rFonts w:ascii="Arial" w:hAnsi="Arial" w:cs="Arial"/>
                <w:b/>
                <w:iCs/>
                <w:sz w:val="26"/>
                <w:szCs w:val="26"/>
                <w:lang w:val="en-US"/>
              </w:rPr>
              <w:t>Kh</w:t>
            </w:r>
            <w:r w:rsidRPr="00300BE4">
              <w:rPr>
                <w:rFonts w:ascii="Arial" w:hAnsi="Arial" w:cs="Arial"/>
                <w:b/>
                <w:iCs/>
                <w:sz w:val="26"/>
                <w:szCs w:val="26"/>
              </w:rPr>
              <w:t>amraev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Internal Audit Department – Chief Auditor</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fr-FR"/>
              </w:rPr>
            </w:pPr>
          </w:p>
          <w:p w:rsidR="00CA184C" w:rsidRPr="00300BE4" w:rsidRDefault="00CA184C" w:rsidP="006758D0">
            <w:pPr>
              <w:jc w:val="center"/>
              <w:rPr>
                <w:rFonts w:ascii="Arial" w:hAnsi="Arial" w:cs="Arial"/>
                <w:b/>
                <w:iCs/>
                <w:sz w:val="26"/>
                <w:szCs w:val="26"/>
                <w:lang w:val="en-US"/>
              </w:rPr>
            </w:pPr>
          </w:p>
          <w:p w:rsidR="00CA184C" w:rsidRPr="00300BE4" w:rsidRDefault="00CA184C" w:rsidP="006758D0">
            <w:pPr>
              <w:jc w:val="center"/>
              <w:rPr>
                <w:rFonts w:ascii="Arial" w:hAnsi="Arial" w:cs="Arial"/>
                <w:b/>
                <w:iCs/>
                <w:sz w:val="26"/>
                <w:szCs w:val="26"/>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rPr>
              <w:t>U.</w:t>
            </w:r>
            <w:proofErr w:type="gramStart"/>
            <w:r w:rsidRPr="00300BE4">
              <w:rPr>
                <w:rFonts w:ascii="Arial" w:hAnsi="Arial" w:cs="Arial"/>
                <w:b/>
                <w:iCs/>
                <w:sz w:val="26"/>
                <w:szCs w:val="26"/>
              </w:rPr>
              <w:t>I.Tangirov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Compliance Control Department (Compliance - controller CCO)</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fr-FR"/>
              </w:rPr>
            </w:pPr>
          </w:p>
          <w:p w:rsidR="00CA184C" w:rsidRPr="00300BE4" w:rsidRDefault="00CA184C" w:rsidP="006758D0">
            <w:pPr>
              <w:rPr>
                <w:rFonts w:ascii="Arial" w:hAnsi="Arial" w:cs="Arial"/>
                <w:b/>
                <w:iCs/>
                <w:sz w:val="26"/>
                <w:szCs w:val="26"/>
                <w:lang w:val="fr-FR"/>
              </w:rPr>
            </w:pPr>
          </w:p>
          <w:p w:rsidR="00CA184C" w:rsidRPr="00300BE4" w:rsidRDefault="00CA184C" w:rsidP="006758D0">
            <w:pPr>
              <w:ind w:left="604" w:hanging="604"/>
              <w:rPr>
                <w:rFonts w:ascii="Arial" w:hAnsi="Arial" w:cs="Arial"/>
                <w:b/>
                <w:iCs/>
                <w:sz w:val="26"/>
                <w:szCs w:val="26"/>
                <w:lang w:val="en-US"/>
              </w:rPr>
            </w:pPr>
            <w:r w:rsidRPr="00300BE4">
              <w:rPr>
                <w:rFonts w:ascii="Arial" w:hAnsi="Arial" w:cs="Arial"/>
                <w:b/>
                <w:iCs/>
                <w:sz w:val="26"/>
                <w:szCs w:val="26"/>
                <w:lang w:val="fr-FR"/>
              </w:rPr>
              <w:t xml:space="preserve">          </w:t>
            </w:r>
            <w:proofErr w:type="spellStart"/>
            <w:r w:rsidRPr="00300BE4">
              <w:rPr>
                <w:rFonts w:ascii="Arial" w:hAnsi="Arial" w:cs="Arial"/>
                <w:b/>
                <w:iCs/>
                <w:sz w:val="26"/>
                <w:szCs w:val="26"/>
                <w:lang w:val="en-US"/>
              </w:rPr>
              <w:t>T.</w:t>
            </w:r>
            <w:proofErr w:type="gramStart"/>
            <w:r w:rsidRPr="00300BE4">
              <w:rPr>
                <w:rFonts w:ascii="Arial" w:hAnsi="Arial" w:cs="Arial"/>
                <w:b/>
                <w:iCs/>
                <w:sz w:val="26"/>
                <w:szCs w:val="26"/>
                <w:lang w:val="en-US"/>
              </w:rPr>
              <w:t>M.Jabbarov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Head of the bank's legal service </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lang w:val="en-US"/>
              </w:rPr>
              <w:t>F.</w:t>
            </w:r>
            <w:proofErr w:type="gramStart"/>
            <w:r w:rsidRPr="00300BE4">
              <w:rPr>
                <w:rFonts w:ascii="Arial" w:hAnsi="Arial" w:cs="Arial"/>
                <w:b/>
                <w:iCs/>
                <w:sz w:val="26"/>
                <w:szCs w:val="26"/>
                <w:lang w:val="en-US"/>
              </w:rPr>
              <w:t>F.Makhmudov</w:t>
            </w:r>
            <w:proofErr w:type="spellEnd"/>
            <w:proofErr w:type="gramEnd"/>
          </w:p>
        </w:tc>
      </w:tr>
      <w:tr w:rsidR="00CA184C" w:rsidRPr="00300BE4" w:rsidTr="006758D0">
        <w:trPr>
          <w:trHeight w:val="355"/>
        </w:trPr>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Information Technology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rPr>
              <w:t>Z.</w:t>
            </w:r>
            <w:proofErr w:type="gramStart"/>
            <w:r w:rsidRPr="00300BE4">
              <w:rPr>
                <w:rFonts w:ascii="Arial" w:hAnsi="Arial" w:cs="Arial"/>
                <w:b/>
                <w:iCs/>
                <w:sz w:val="26"/>
                <w:szCs w:val="26"/>
              </w:rPr>
              <w:t>Y.Ibragimov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Troubled Asset Management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lang w:val="en-US"/>
              </w:rPr>
              <w:t>Z.</w:t>
            </w:r>
            <w:proofErr w:type="gramStart"/>
            <w:r w:rsidRPr="00300BE4">
              <w:rPr>
                <w:rFonts w:ascii="Arial" w:hAnsi="Arial" w:cs="Arial"/>
                <w:b/>
                <w:iCs/>
                <w:sz w:val="26"/>
                <w:szCs w:val="26"/>
                <w:lang w:val="en-US"/>
              </w:rPr>
              <w:t>N.Boboev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Department of Work with State Programs</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lang w:val="en-US"/>
              </w:rPr>
              <w:t>F.</w:t>
            </w:r>
            <w:proofErr w:type="gramStart"/>
            <w:r w:rsidRPr="00300BE4">
              <w:rPr>
                <w:rFonts w:ascii="Arial" w:hAnsi="Arial" w:cs="Arial"/>
                <w:b/>
                <w:iCs/>
                <w:sz w:val="26"/>
                <w:szCs w:val="26"/>
                <w:lang w:val="en-US"/>
              </w:rPr>
              <w:t>F.Shakarov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Branch Network Management Department</w:t>
            </w: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Financial Reporting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rPr>
                <w:rFonts w:ascii="Arial" w:hAnsi="Arial" w:cs="Arial"/>
                <w:b/>
                <w:iCs/>
                <w:sz w:val="26"/>
                <w:szCs w:val="26"/>
                <w:lang w:val="en-US"/>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lang w:val="en-US"/>
              </w:rPr>
              <w:t>Sh.</w:t>
            </w:r>
            <w:proofErr w:type="gramStart"/>
            <w:r w:rsidRPr="00300BE4">
              <w:rPr>
                <w:rFonts w:ascii="Arial" w:hAnsi="Arial" w:cs="Arial"/>
                <w:b/>
                <w:iCs/>
                <w:sz w:val="26"/>
                <w:szCs w:val="26"/>
                <w:lang w:val="en-US"/>
              </w:rPr>
              <w:t>E.Bozorov</w:t>
            </w:r>
            <w:proofErr w:type="spellEnd"/>
            <w:proofErr w:type="gramEnd"/>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r w:rsidRPr="00300BE4">
              <w:rPr>
                <w:rFonts w:ascii="Arial" w:hAnsi="Arial" w:cs="Arial"/>
                <w:b/>
                <w:iCs/>
                <w:sz w:val="26"/>
                <w:szCs w:val="26"/>
                <w:lang w:val="en-US"/>
              </w:rPr>
              <w:t xml:space="preserve">J.B. </w:t>
            </w:r>
            <w:proofErr w:type="spellStart"/>
            <w:r w:rsidRPr="00300BE4">
              <w:rPr>
                <w:rFonts w:ascii="Arial" w:hAnsi="Arial" w:cs="Arial"/>
                <w:b/>
                <w:iCs/>
                <w:sz w:val="26"/>
                <w:szCs w:val="26"/>
                <w:lang w:val="en-US"/>
              </w:rPr>
              <w:t>Azimov</w:t>
            </w:r>
            <w:proofErr w:type="spell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tc>
      </w:tr>
      <w:tr w:rsidR="00CA184C" w:rsidRPr="00300BE4" w:rsidTr="006758D0">
        <w:trPr>
          <w:trHeight w:val="344"/>
        </w:trPr>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Head of the Project Management Office</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proofErr w:type="spellStart"/>
            <w:r w:rsidRPr="00300BE4">
              <w:rPr>
                <w:rFonts w:ascii="Arial" w:hAnsi="Arial" w:cs="Arial"/>
                <w:b/>
                <w:iCs/>
                <w:sz w:val="26"/>
                <w:szCs w:val="26"/>
              </w:rPr>
              <w:t>F.</w:t>
            </w:r>
            <w:proofErr w:type="gramStart"/>
            <w:r w:rsidRPr="00300BE4">
              <w:rPr>
                <w:rFonts w:ascii="Arial" w:hAnsi="Arial" w:cs="Arial"/>
                <w:b/>
                <w:iCs/>
                <w:sz w:val="26"/>
                <w:szCs w:val="26"/>
              </w:rPr>
              <w:t>A.Ismailov</w:t>
            </w:r>
            <w:proofErr w:type="spellEnd"/>
            <w:proofErr w:type="gramEnd"/>
          </w:p>
        </w:tc>
      </w:tr>
      <w:tr w:rsidR="00CA184C" w:rsidRPr="00300BE4" w:rsidTr="006758D0">
        <w:trPr>
          <w:trHeight w:val="995"/>
        </w:trPr>
        <w:tc>
          <w:tcPr>
            <w:tcW w:w="4537" w:type="dxa"/>
          </w:tcPr>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 </w:t>
            </w: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Director of Retail Business </w:t>
            </w:r>
            <w:r w:rsidRPr="00300BE4">
              <w:rPr>
                <w:rFonts w:ascii="Arial" w:hAnsi="Arial" w:cs="Arial"/>
                <w:b/>
                <w:sz w:val="26"/>
                <w:szCs w:val="26"/>
                <w:lang w:val="uz-Latn-UZ"/>
              </w:rPr>
              <w:lastRenderedPageBreak/>
              <w:t>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fr-FR"/>
              </w:rPr>
            </w:pPr>
          </w:p>
          <w:p w:rsidR="00CA184C" w:rsidRPr="00300BE4" w:rsidRDefault="00CA184C" w:rsidP="006758D0">
            <w:pPr>
              <w:jc w:val="right"/>
              <w:rPr>
                <w:rFonts w:ascii="Arial" w:hAnsi="Arial" w:cs="Arial"/>
                <w:b/>
                <w:iCs/>
                <w:sz w:val="26"/>
                <w:szCs w:val="26"/>
                <w:lang w:val="fr-FR"/>
              </w:rPr>
            </w:pPr>
          </w:p>
          <w:p w:rsidR="00CA184C" w:rsidRPr="00300BE4" w:rsidRDefault="00CA184C" w:rsidP="006758D0">
            <w:pPr>
              <w:jc w:val="right"/>
              <w:rPr>
                <w:rFonts w:ascii="Arial" w:hAnsi="Arial" w:cs="Arial"/>
                <w:b/>
                <w:iCs/>
                <w:sz w:val="26"/>
                <w:szCs w:val="26"/>
                <w:lang w:val="en-US"/>
              </w:rPr>
            </w:pPr>
            <w:proofErr w:type="spellStart"/>
            <w:r w:rsidRPr="00300BE4">
              <w:rPr>
                <w:rFonts w:ascii="Arial" w:hAnsi="Arial" w:cs="Arial"/>
                <w:b/>
                <w:iCs/>
                <w:sz w:val="26"/>
                <w:szCs w:val="26"/>
                <w:lang w:val="en-US"/>
              </w:rPr>
              <w:t>E.</w:t>
            </w:r>
            <w:proofErr w:type="gramStart"/>
            <w:r w:rsidRPr="00300BE4">
              <w:rPr>
                <w:rFonts w:ascii="Arial" w:hAnsi="Arial" w:cs="Arial"/>
                <w:b/>
                <w:iCs/>
                <w:sz w:val="26"/>
                <w:szCs w:val="26"/>
                <w:lang w:val="en-US"/>
              </w:rPr>
              <w:t>B.Vaxabov</w:t>
            </w:r>
            <w:proofErr w:type="spellEnd"/>
            <w:proofErr w:type="gramEnd"/>
          </w:p>
        </w:tc>
      </w:tr>
      <w:tr w:rsidR="00CA184C" w:rsidRPr="00300BE4" w:rsidTr="006758D0">
        <w:trPr>
          <w:trHeight w:val="375"/>
        </w:trPr>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Customer Service and Marketing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fr-FR"/>
              </w:rPr>
            </w:pPr>
          </w:p>
          <w:p w:rsidR="00CA184C" w:rsidRPr="00300BE4" w:rsidRDefault="00CA184C" w:rsidP="006758D0">
            <w:pPr>
              <w:jc w:val="right"/>
              <w:rPr>
                <w:rFonts w:ascii="Arial" w:hAnsi="Arial" w:cs="Arial"/>
                <w:b/>
                <w:iCs/>
                <w:sz w:val="26"/>
                <w:szCs w:val="26"/>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rPr>
              <w:t>F.</w:t>
            </w:r>
            <w:proofErr w:type="gramStart"/>
            <w:r w:rsidRPr="00300BE4">
              <w:rPr>
                <w:rFonts w:ascii="Arial" w:hAnsi="Arial" w:cs="Arial"/>
                <w:b/>
                <w:iCs/>
                <w:sz w:val="26"/>
                <w:szCs w:val="26"/>
              </w:rPr>
              <w:t>A.Ruzikulova</w:t>
            </w:r>
            <w:proofErr w:type="spellEnd"/>
            <w:proofErr w:type="gramEnd"/>
          </w:p>
        </w:tc>
      </w:tr>
      <w:tr w:rsidR="00CA184C" w:rsidRPr="00300BE4" w:rsidTr="006758D0">
        <w:trPr>
          <w:trHeight w:val="255"/>
        </w:trPr>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Security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rPr>
              <w:t>N.</w:t>
            </w:r>
            <w:proofErr w:type="gramStart"/>
            <w:r w:rsidRPr="00300BE4">
              <w:rPr>
                <w:rFonts w:ascii="Arial" w:hAnsi="Arial" w:cs="Arial"/>
                <w:b/>
                <w:iCs/>
                <w:sz w:val="26"/>
                <w:szCs w:val="26"/>
              </w:rPr>
              <w:t>I.Tangniberdiev</w:t>
            </w:r>
            <w:proofErr w:type="spellEnd"/>
            <w:proofErr w:type="gramEnd"/>
          </w:p>
        </w:tc>
      </w:tr>
      <w:tr w:rsidR="00CA184C" w:rsidRPr="00300BE4" w:rsidTr="006758D0">
        <w:trPr>
          <w:trHeight w:val="335"/>
        </w:trPr>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Monitoring and Control Department (middle office)</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rPr>
                <w:rFonts w:ascii="Arial" w:hAnsi="Arial" w:cs="Arial"/>
                <w:b/>
                <w:iCs/>
                <w:sz w:val="26"/>
                <w:szCs w:val="26"/>
                <w:lang w:val="en-US"/>
              </w:rPr>
            </w:pPr>
          </w:p>
          <w:p w:rsidR="00CA184C" w:rsidRPr="00300BE4" w:rsidRDefault="00CA184C" w:rsidP="006758D0">
            <w:pPr>
              <w:rPr>
                <w:rFonts w:ascii="Arial" w:hAnsi="Arial" w:cs="Arial"/>
                <w:b/>
                <w:iCs/>
                <w:sz w:val="26"/>
                <w:szCs w:val="26"/>
                <w:lang w:val="en-US"/>
              </w:rPr>
            </w:pPr>
            <w:r w:rsidRPr="00300BE4">
              <w:rPr>
                <w:rFonts w:ascii="Arial" w:hAnsi="Arial" w:cs="Arial"/>
                <w:b/>
                <w:iCs/>
                <w:sz w:val="26"/>
                <w:szCs w:val="26"/>
                <w:lang w:val="en-US"/>
              </w:rPr>
              <w:t xml:space="preserve">        </w:t>
            </w:r>
          </w:p>
          <w:p w:rsidR="00CA184C" w:rsidRPr="00300BE4" w:rsidRDefault="00CA184C" w:rsidP="006758D0">
            <w:pPr>
              <w:rPr>
                <w:rFonts w:ascii="Arial" w:hAnsi="Arial" w:cs="Arial"/>
                <w:b/>
                <w:iCs/>
                <w:sz w:val="26"/>
                <w:szCs w:val="26"/>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lang w:val="en-US"/>
              </w:rPr>
              <w:t>D.</w:t>
            </w:r>
            <w:proofErr w:type="gramStart"/>
            <w:r w:rsidRPr="00300BE4">
              <w:rPr>
                <w:rFonts w:ascii="Arial" w:hAnsi="Arial" w:cs="Arial"/>
                <w:b/>
                <w:iCs/>
                <w:sz w:val="26"/>
                <w:szCs w:val="26"/>
                <w:lang w:val="en-US"/>
              </w:rPr>
              <w:t>G.Gayratov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 </w:t>
            </w: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Risk Department (acting on a temporary basis)</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rPr>
                <w:rFonts w:ascii="Arial" w:hAnsi="Arial" w:cs="Arial"/>
                <w:b/>
                <w:iCs/>
                <w:sz w:val="26"/>
                <w:szCs w:val="26"/>
                <w:lang w:val="en-US"/>
              </w:rPr>
            </w:pPr>
            <w:r w:rsidRPr="00300BE4">
              <w:rPr>
                <w:rFonts w:ascii="Arial" w:hAnsi="Arial" w:cs="Arial"/>
                <w:b/>
                <w:iCs/>
                <w:sz w:val="26"/>
                <w:szCs w:val="26"/>
                <w:lang w:val="en-US"/>
              </w:rPr>
              <w:t xml:space="preserve">        </w:t>
            </w:r>
          </w:p>
          <w:p w:rsidR="00CA184C" w:rsidRPr="00300BE4" w:rsidRDefault="00CA184C" w:rsidP="006758D0">
            <w:pPr>
              <w:rPr>
                <w:rFonts w:ascii="Arial" w:hAnsi="Arial" w:cs="Arial"/>
                <w:b/>
                <w:iCs/>
                <w:sz w:val="26"/>
                <w:szCs w:val="26"/>
                <w:lang w:val="en-US"/>
              </w:rPr>
            </w:pPr>
            <w:r w:rsidRPr="00300BE4">
              <w:rPr>
                <w:rFonts w:ascii="Arial" w:hAnsi="Arial" w:cs="Arial"/>
                <w:b/>
                <w:iCs/>
                <w:sz w:val="26"/>
                <w:szCs w:val="26"/>
                <w:lang w:val="en-US"/>
              </w:rPr>
              <w:t xml:space="preserve">         </w:t>
            </w:r>
            <w:proofErr w:type="spellStart"/>
            <w:r w:rsidRPr="00300BE4">
              <w:rPr>
                <w:rFonts w:ascii="Arial" w:hAnsi="Arial" w:cs="Arial"/>
                <w:b/>
                <w:iCs/>
                <w:sz w:val="26"/>
                <w:szCs w:val="26"/>
                <w:lang w:val="en-US"/>
              </w:rPr>
              <w:t>J.</w:t>
            </w:r>
            <w:proofErr w:type="gramStart"/>
            <w:r w:rsidRPr="00300BE4">
              <w:rPr>
                <w:rFonts w:ascii="Arial" w:hAnsi="Arial" w:cs="Arial"/>
                <w:b/>
                <w:iCs/>
                <w:sz w:val="26"/>
                <w:szCs w:val="26"/>
                <w:lang w:val="en-US"/>
              </w:rPr>
              <w:t>U.Zarmasov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Financial Market Operations Department</w:t>
            </w: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Underwriting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roofErr w:type="spellStart"/>
            <w:r w:rsidRPr="00300BE4">
              <w:rPr>
                <w:rFonts w:ascii="Arial" w:hAnsi="Arial" w:cs="Arial"/>
                <w:b/>
                <w:iCs/>
                <w:sz w:val="26"/>
                <w:szCs w:val="26"/>
                <w:lang w:val="en-US"/>
              </w:rPr>
              <w:t>I.</w:t>
            </w:r>
            <w:proofErr w:type="gramStart"/>
            <w:r w:rsidRPr="00300BE4">
              <w:rPr>
                <w:rFonts w:ascii="Arial" w:hAnsi="Arial" w:cs="Arial"/>
                <w:b/>
                <w:iCs/>
                <w:sz w:val="26"/>
                <w:szCs w:val="26"/>
                <w:lang w:val="en-US"/>
              </w:rPr>
              <w:t>Z.Qutbiddinov</w:t>
            </w:r>
            <w:proofErr w:type="spellEnd"/>
            <w:proofErr w:type="gramEnd"/>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ind w:right="-246"/>
              <w:jc w:val="center"/>
              <w:rPr>
                <w:rFonts w:ascii="Arial" w:hAnsi="Arial" w:cs="Arial"/>
                <w:b/>
                <w:iCs/>
                <w:sz w:val="26"/>
                <w:szCs w:val="26"/>
                <w:lang w:val="en-US"/>
              </w:rPr>
            </w:pPr>
            <w:r w:rsidRPr="00300BE4">
              <w:rPr>
                <w:rFonts w:ascii="Arial" w:hAnsi="Arial" w:cs="Arial"/>
                <w:b/>
                <w:iCs/>
                <w:sz w:val="26"/>
                <w:szCs w:val="26"/>
                <w:lang w:val="en-US"/>
              </w:rPr>
              <w:t xml:space="preserve">  A.A. </w:t>
            </w:r>
            <w:proofErr w:type="spellStart"/>
            <w:r w:rsidRPr="00300BE4">
              <w:rPr>
                <w:rFonts w:ascii="Arial" w:hAnsi="Arial" w:cs="Arial"/>
                <w:b/>
                <w:iCs/>
                <w:sz w:val="26"/>
                <w:szCs w:val="26"/>
                <w:lang w:val="en-US"/>
              </w:rPr>
              <w:t>Muazzamov</w:t>
            </w:r>
            <w:proofErr w:type="spellEnd"/>
          </w:p>
        </w:tc>
      </w:tr>
      <w:tr w:rsidR="00CA184C" w:rsidRPr="00300BE4" w:rsidTr="006758D0">
        <w:tc>
          <w:tcPr>
            <w:tcW w:w="4537" w:type="dxa"/>
          </w:tcPr>
          <w:p w:rsidR="00CA184C" w:rsidRPr="00300BE4" w:rsidRDefault="00CA184C" w:rsidP="006758D0">
            <w:pPr>
              <w:tabs>
                <w:tab w:val="left" w:pos="3203"/>
              </w:tabs>
              <w:rPr>
                <w:rFonts w:ascii="Arial" w:hAnsi="Arial" w:cs="Arial"/>
                <w:b/>
                <w:sz w:val="26"/>
                <w:szCs w:val="26"/>
                <w:lang w:val="uz-Latn-UZ"/>
              </w:rPr>
            </w:pPr>
            <w:r w:rsidRPr="00300BE4">
              <w:rPr>
                <w:rFonts w:ascii="Arial" w:hAnsi="Arial" w:cs="Arial"/>
                <w:b/>
                <w:sz w:val="26"/>
                <w:szCs w:val="26"/>
                <w:lang w:val="uz-Latn-UZ"/>
              </w:rPr>
              <w:tab/>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Operations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r w:rsidRPr="00300BE4">
              <w:rPr>
                <w:rFonts w:ascii="Arial" w:hAnsi="Arial" w:cs="Arial"/>
                <w:b/>
                <w:iCs/>
                <w:sz w:val="26"/>
                <w:szCs w:val="26"/>
                <w:lang w:val="en-US"/>
              </w:rPr>
              <w:t xml:space="preserve">D.M. </w:t>
            </w:r>
            <w:proofErr w:type="spellStart"/>
            <w:r w:rsidRPr="00300BE4">
              <w:rPr>
                <w:rFonts w:ascii="Arial" w:hAnsi="Arial" w:cs="Arial"/>
                <w:b/>
                <w:iCs/>
                <w:sz w:val="26"/>
                <w:szCs w:val="26"/>
                <w:lang w:val="en-US"/>
              </w:rPr>
              <w:t>Nazarova</w:t>
            </w:r>
            <w:proofErr w:type="spell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rPr>
            </w:pPr>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p>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Corporate Business Department</w:t>
            </w:r>
          </w:p>
          <w:p w:rsidR="00CA184C" w:rsidRPr="00300BE4" w:rsidRDefault="00CA184C" w:rsidP="006758D0">
            <w:pPr>
              <w:rPr>
                <w:rFonts w:ascii="Arial" w:hAnsi="Arial" w:cs="Arial"/>
                <w:b/>
                <w:sz w:val="26"/>
                <w:szCs w:val="26"/>
                <w:lang w:val="uz-Latn-UZ"/>
              </w:rPr>
            </w:pP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lang w:val="en-US"/>
              </w:rPr>
            </w:pPr>
          </w:p>
          <w:p w:rsidR="00CA184C" w:rsidRPr="00300BE4" w:rsidRDefault="00CA184C" w:rsidP="006758D0">
            <w:pPr>
              <w:jc w:val="right"/>
              <w:rPr>
                <w:rFonts w:ascii="Arial" w:hAnsi="Arial" w:cs="Arial"/>
                <w:b/>
                <w:iCs/>
                <w:sz w:val="26"/>
                <w:szCs w:val="26"/>
              </w:rPr>
            </w:pPr>
            <w:r w:rsidRPr="00300BE4">
              <w:rPr>
                <w:rFonts w:ascii="Arial" w:hAnsi="Arial" w:cs="Arial"/>
                <w:b/>
                <w:iCs/>
                <w:sz w:val="26"/>
                <w:szCs w:val="26"/>
                <w:lang w:val="en-US"/>
              </w:rPr>
              <w:t>A</w:t>
            </w:r>
            <w:r w:rsidRPr="00300BE4">
              <w:rPr>
                <w:rFonts w:ascii="Arial" w:hAnsi="Arial" w:cs="Arial"/>
                <w:b/>
                <w:iCs/>
                <w:sz w:val="26"/>
                <w:szCs w:val="26"/>
              </w:rPr>
              <w:t>.</w:t>
            </w:r>
            <w:proofErr w:type="gramStart"/>
            <w:r w:rsidRPr="00300BE4">
              <w:rPr>
                <w:rFonts w:ascii="Arial" w:hAnsi="Arial" w:cs="Arial"/>
                <w:b/>
                <w:iCs/>
                <w:sz w:val="26"/>
                <w:szCs w:val="26"/>
                <w:lang w:val="en-US"/>
              </w:rPr>
              <w:t>N</w:t>
            </w:r>
            <w:r w:rsidRPr="00300BE4">
              <w:rPr>
                <w:rFonts w:ascii="Arial" w:hAnsi="Arial" w:cs="Arial"/>
                <w:b/>
                <w:iCs/>
                <w:sz w:val="26"/>
                <w:szCs w:val="26"/>
              </w:rPr>
              <w:t>.</w:t>
            </w:r>
            <w:r w:rsidRPr="00300BE4">
              <w:rPr>
                <w:rFonts w:ascii="Arial" w:hAnsi="Arial" w:cs="Arial"/>
                <w:b/>
                <w:iCs/>
                <w:sz w:val="26"/>
                <w:szCs w:val="26"/>
                <w:lang w:val="en-US"/>
              </w:rPr>
              <w:t>Murad</w:t>
            </w:r>
            <w:proofErr w:type="spellStart"/>
            <w:r w:rsidRPr="00300BE4">
              <w:rPr>
                <w:rFonts w:ascii="Arial" w:hAnsi="Arial" w:cs="Arial"/>
                <w:b/>
                <w:iCs/>
                <w:sz w:val="26"/>
                <w:szCs w:val="26"/>
              </w:rPr>
              <w:t>ov</w:t>
            </w:r>
            <w:proofErr w:type="spellEnd"/>
            <w:proofErr w:type="gramEnd"/>
          </w:p>
        </w:tc>
      </w:tr>
      <w:tr w:rsidR="00CA184C" w:rsidRPr="00300BE4" w:rsidTr="006758D0">
        <w:tc>
          <w:tcPr>
            <w:tcW w:w="4537" w:type="dxa"/>
          </w:tcPr>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Director of the Small and Medium Business Department</w:t>
            </w:r>
          </w:p>
        </w:tc>
        <w:tc>
          <w:tcPr>
            <w:tcW w:w="2585" w:type="dxa"/>
          </w:tcPr>
          <w:p w:rsidR="00CA184C" w:rsidRPr="00300BE4" w:rsidRDefault="00CA184C" w:rsidP="006758D0">
            <w:pPr>
              <w:rPr>
                <w:rFonts w:ascii="Arial" w:hAnsi="Arial" w:cs="Arial"/>
                <w:b/>
                <w:sz w:val="26"/>
                <w:szCs w:val="26"/>
                <w:lang w:val="uz-Latn-UZ"/>
              </w:rPr>
            </w:pPr>
          </w:p>
        </w:tc>
        <w:tc>
          <w:tcPr>
            <w:tcW w:w="2694" w:type="dxa"/>
          </w:tcPr>
          <w:p w:rsidR="00CA184C" w:rsidRPr="00300BE4" w:rsidRDefault="00CA184C" w:rsidP="006758D0">
            <w:pPr>
              <w:jc w:val="right"/>
              <w:rPr>
                <w:rFonts w:ascii="Arial" w:hAnsi="Arial" w:cs="Arial"/>
                <w:b/>
                <w:iCs/>
                <w:sz w:val="26"/>
                <w:szCs w:val="26"/>
                <w:lang w:val="fr-FR"/>
              </w:rPr>
            </w:pPr>
          </w:p>
          <w:p w:rsidR="00CA184C" w:rsidRPr="00300BE4" w:rsidRDefault="00CA184C" w:rsidP="006758D0">
            <w:pPr>
              <w:jc w:val="right"/>
              <w:rPr>
                <w:rFonts w:ascii="Arial" w:hAnsi="Arial" w:cs="Arial"/>
                <w:b/>
                <w:iCs/>
                <w:sz w:val="26"/>
                <w:szCs w:val="26"/>
              </w:rPr>
            </w:pPr>
            <w:r w:rsidRPr="00300BE4">
              <w:rPr>
                <w:rFonts w:ascii="Arial" w:hAnsi="Arial" w:cs="Arial"/>
                <w:b/>
                <w:iCs/>
                <w:sz w:val="26"/>
                <w:szCs w:val="26"/>
                <w:lang w:val="en-US"/>
              </w:rPr>
              <w:t>R</w:t>
            </w:r>
            <w:r w:rsidRPr="00300BE4">
              <w:rPr>
                <w:rFonts w:ascii="Arial" w:hAnsi="Arial" w:cs="Arial"/>
                <w:b/>
                <w:iCs/>
                <w:sz w:val="26"/>
                <w:szCs w:val="26"/>
              </w:rPr>
              <w:t>.</w:t>
            </w:r>
            <w:proofErr w:type="spellStart"/>
            <w:proofErr w:type="gramStart"/>
            <w:r w:rsidRPr="00300BE4">
              <w:rPr>
                <w:rFonts w:ascii="Arial" w:hAnsi="Arial" w:cs="Arial"/>
                <w:b/>
                <w:iCs/>
                <w:sz w:val="26"/>
                <w:szCs w:val="26"/>
                <w:lang w:val="en-US"/>
              </w:rPr>
              <w:t>Sh</w:t>
            </w:r>
            <w:proofErr w:type="spellEnd"/>
            <w:r w:rsidRPr="00300BE4">
              <w:rPr>
                <w:rFonts w:ascii="Arial" w:hAnsi="Arial" w:cs="Arial"/>
                <w:b/>
                <w:iCs/>
                <w:sz w:val="26"/>
                <w:szCs w:val="26"/>
              </w:rPr>
              <w:t>.</w:t>
            </w:r>
            <w:proofErr w:type="spellStart"/>
            <w:r w:rsidRPr="00300BE4">
              <w:rPr>
                <w:rFonts w:ascii="Arial" w:hAnsi="Arial" w:cs="Arial"/>
                <w:b/>
                <w:iCs/>
                <w:sz w:val="26"/>
                <w:szCs w:val="26"/>
                <w:lang w:val="en-US"/>
              </w:rPr>
              <w:t>Fayziev</w:t>
            </w:r>
            <w:proofErr w:type="spellEnd"/>
            <w:proofErr w:type="gramEnd"/>
          </w:p>
        </w:tc>
      </w:tr>
    </w:tbl>
    <w:p w:rsidR="00CA184C" w:rsidRPr="00300BE4" w:rsidRDefault="00CA184C" w:rsidP="00CA184C">
      <w:pPr>
        <w:jc w:val="both"/>
        <w:rPr>
          <w:rFonts w:ascii="Arial" w:hAnsi="Arial" w:cs="Arial"/>
          <w:noProof/>
          <w:sz w:val="26"/>
          <w:szCs w:val="26"/>
          <w:lang w:val="uz-Cyrl-UZ"/>
        </w:rPr>
      </w:pPr>
    </w:p>
    <w:tbl>
      <w:tblPr>
        <w:tblW w:w="9815" w:type="dxa"/>
        <w:tblInd w:w="-318" w:type="dxa"/>
        <w:tblLayout w:type="fixed"/>
        <w:tblLook w:val="04A0" w:firstRow="1" w:lastRow="0" w:firstColumn="1" w:lastColumn="0" w:noHBand="0" w:noVBand="1"/>
      </w:tblPr>
      <w:tblGrid>
        <w:gridCol w:w="4537"/>
        <w:gridCol w:w="2585"/>
        <w:gridCol w:w="2693"/>
      </w:tblGrid>
      <w:tr w:rsidR="00CA184C" w:rsidRPr="00627B8E" w:rsidTr="006758D0">
        <w:tc>
          <w:tcPr>
            <w:tcW w:w="4537" w:type="dxa"/>
          </w:tcPr>
          <w:p w:rsidR="00CA184C" w:rsidRPr="00300BE4" w:rsidRDefault="00CA184C" w:rsidP="006758D0">
            <w:pPr>
              <w:rPr>
                <w:rFonts w:ascii="Arial" w:hAnsi="Arial" w:cs="Arial"/>
                <w:b/>
                <w:sz w:val="26"/>
                <w:szCs w:val="26"/>
                <w:lang w:val="uz-Latn-UZ"/>
              </w:rPr>
            </w:pPr>
            <w:r w:rsidRPr="00300BE4">
              <w:rPr>
                <w:rFonts w:ascii="Arial" w:hAnsi="Arial" w:cs="Arial"/>
                <w:b/>
                <w:sz w:val="26"/>
                <w:szCs w:val="26"/>
                <w:lang w:val="uz-Latn-UZ"/>
              </w:rPr>
              <w:t xml:space="preserve">Head of the Administrative </w:t>
            </w:r>
            <w:r w:rsidR="00E93226" w:rsidRPr="00300BE4">
              <w:rPr>
                <w:rFonts w:ascii="Arial" w:hAnsi="Arial" w:cs="Arial"/>
                <w:b/>
                <w:sz w:val="26"/>
                <w:szCs w:val="26"/>
                <w:lang w:val="uz-Latn-UZ"/>
              </w:rPr>
              <w:t>Affairs</w:t>
            </w:r>
            <w:r w:rsidRPr="00300BE4">
              <w:rPr>
                <w:rFonts w:ascii="Arial" w:hAnsi="Arial" w:cs="Arial"/>
                <w:b/>
                <w:sz w:val="26"/>
                <w:szCs w:val="26"/>
                <w:lang w:val="uz-Latn-UZ"/>
              </w:rPr>
              <w:t xml:space="preserve"> Department</w:t>
            </w:r>
          </w:p>
        </w:tc>
        <w:tc>
          <w:tcPr>
            <w:tcW w:w="2585" w:type="dxa"/>
          </w:tcPr>
          <w:p w:rsidR="00CA184C" w:rsidRPr="00300BE4" w:rsidRDefault="00CA184C" w:rsidP="006758D0">
            <w:pPr>
              <w:rPr>
                <w:rFonts w:ascii="Arial" w:hAnsi="Arial" w:cs="Arial"/>
                <w:b/>
                <w:sz w:val="26"/>
                <w:szCs w:val="26"/>
                <w:lang w:val="uz-Latn-UZ"/>
              </w:rPr>
            </w:pPr>
          </w:p>
        </w:tc>
        <w:tc>
          <w:tcPr>
            <w:tcW w:w="2693" w:type="dxa"/>
          </w:tcPr>
          <w:p w:rsidR="00CA184C" w:rsidRPr="00300BE4" w:rsidRDefault="00CA184C" w:rsidP="006758D0">
            <w:pPr>
              <w:rPr>
                <w:rFonts w:ascii="Arial" w:hAnsi="Arial" w:cs="Arial"/>
                <w:b/>
                <w:iCs/>
                <w:sz w:val="26"/>
                <w:szCs w:val="26"/>
                <w:lang w:val="uz-Latn-UZ"/>
              </w:rPr>
            </w:pPr>
          </w:p>
          <w:p w:rsidR="00CA184C" w:rsidRPr="00627B8E" w:rsidRDefault="00CA184C" w:rsidP="006758D0">
            <w:pPr>
              <w:jc w:val="right"/>
              <w:rPr>
                <w:rFonts w:ascii="Arial" w:hAnsi="Arial" w:cs="Arial"/>
                <w:b/>
                <w:iCs/>
                <w:sz w:val="26"/>
                <w:szCs w:val="26"/>
                <w:lang w:val="en-US"/>
              </w:rPr>
            </w:pPr>
            <w:r w:rsidRPr="00300BE4">
              <w:rPr>
                <w:rFonts w:ascii="Arial" w:hAnsi="Arial" w:cs="Arial"/>
                <w:b/>
                <w:iCs/>
                <w:sz w:val="26"/>
                <w:szCs w:val="26"/>
                <w:lang w:val="uz-Latn-UZ"/>
              </w:rPr>
              <w:t xml:space="preserve"> A.A.Shakkulov</w:t>
            </w:r>
            <w:bookmarkStart w:id="48" w:name="_GoBack"/>
            <w:bookmarkEnd w:id="48"/>
          </w:p>
        </w:tc>
      </w:tr>
    </w:tbl>
    <w:p w:rsidR="00393B69" w:rsidRPr="00174B79" w:rsidRDefault="00393B69" w:rsidP="00A53E77">
      <w:pPr>
        <w:jc w:val="center"/>
        <w:rPr>
          <w:rFonts w:ascii="Arial" w:hAnsi="Arial" w:cs="Arial"/>
          <w:sz w:val="26"/>
          <w:szCs w:val="26"/>
          <w:lang w:val="ru-RU"/>
        </w:rPr>
      </w:pPr>
    </w:p>
    <w:sectPr w:rsidR="00393B69" w:rsidRPr="00174B79" w:rsidSect="006F5E5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1C86" w:rsidRDefault="006F1C86" w:rsidP="00983EDF">
      <w:r>
        <w:separator/>
      </w:r>
    </w:p>
  </w:endnote>
  <w:endnote w:type="continuationSeparator" w:id="0">
    <w:p w:rsidR="006F1C86" w:rsidRDefault="006F1C86" w:rsidP="0098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1C86" w:rsidRDefault="006F1C86" w:rsidP="00983EDF">
      <w:r>
        <w:separator/>
      </w:r>
    </w:p>
  </w:footnote>
  <w:footnote w:type="continuationSeparator" w:id="0">
    <w:p w:rsidR="006F1C86" w:rsidRDefault="006F1C86" w:rsidP="0098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7E4"/>
    <w:multiLevelType w:val="hybridMultilevel"/>
    <w:tmpl w:val="AA0AD542"/>
    <w:lvl w:ilvl="0" w:tplc="A7BAFD6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167E46"/>
    <w:multiLevelType w:val="hybridMultilevel"/>
    <w:tmpl w:val="2BEA1D10"/>
    <w:lvl w:ilvl="0" w:tplc="D8F60D14">
      <w:start w:val="9"/>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196B36"/>
    <w:multiLevelType w:val="hybridMultilevel"/>
    <w:tmpl w:val="99FE1B14"/>
    <w:lvl w:ilvl="0" w:tplc="4BBE0A3C">
      <w:start w:val="9"/>
      <w:numFmt w:val="decimal"/>
      <w:lvlText w:val="%1."/>
      <w:lvlJc w:val="left"/>
      <w:pPr>
        <w:ind w:left="927" w:hanging="360"/>
      </w:pPr>
      <w:rPr>
        <w:rFonts w:hint="default"/>
        <w:lang w:val="en-US"/>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0230A3"/>
    <w:multiLevelType w:val="multilevel"/>
    <w:tmpl w:val="1FD0C39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0451C2"/>
    <w:multiLevelType w:val="multilevel"/>
    <w:tmpl w:val="DC4260D0"/>
    <w:lvl w:ilvl="0">
      <w:start w:val="1"/>
      <w:numFmt w:val="decimal"/>
      <w:lvlText w:val="%1."/>
      <w:lvlJc w:val="left"/>
      <w:pPr>
        <w:ind w:left="6173" w:hanging="360"/>
      </w:pPr>
      <w:rPr>
        <w:rFonts w:hint="default"/>
        <w:color w:val="auto"/>
      </w:rPr>
    </w:lvl>
    <w:lvl w:ilvl="1">
      <w:start w:val="1"/>
      <w:numFmt w:val="decimal"/>
      <w:lvlText w:val="%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587747"/>
    <w:multiLevelType w:val="multilevel"/>
    <w:tmpl w:val="556C6046"/>
    <w:lvl w:ilvl="0">
      <w:start w:val="8"/>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9180C"/>
    <w:multiLevelType w:val="hybridMultilevel"/>
    <w:tmpl w:val="6864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524A78"/>
    <w:multiLevelType w:val="multilevel"/>
    <w:tmpl w:val="36EECB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A07A95"/>
    <w:multiLevelType w:val="multilevel"/>
    <w:tmpl w:val="E51CE4D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55607"/>
    <w:multiLevelType w:val="multilevel"/>
    <w:tmpl w:val="45A88AB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009A3"/>
    <w:multiLevelType w:val="multilevel"/>
    <w:tmpl w:val="BF62A786"/>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8B2AB6"/>
    <w:multiLevelType w:val="multilevel"/>
    <w:tmpl w:val="8494939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F14E8"/>
    <w:multiLevelType w:val="multilevel"/>
    <w:tmpl w:val="8B4444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0354D3"/>
    <w:multiLevelType w:val="hybridMultilevel"/>
    <w:tmpl w:val="C178D202"/>
    <w:lvl w:ilvl="0" w:tplc="85163FE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463673"/>
    <w:multiLevelType w:val="multilevel"/>
    <w:tmpl w:val="2C60D25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4061FE"/>
    <w:multiLevelType w:val="hybridMultilevel"/>
    <w:tmpl w:val="88849A24"/>
    <w:lvl w:ilvl="0" w:tplc="EB14F7A2">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15:restartNumberingAfterBreak="0">
    <w:nsid w:val="5C277B62"/>
    <w:multiLevelType w:val="multilevel"/>
    <w:tmpl w:val="7B36402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05051"/>
    <w:multiLevelType w:val="multilevel"/>
    <w:tmpl w:val="0920933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DA7386"/>
    <w:multiLevelType w:val="multilevel"/>
    <w:tmpl w:val="794CC9C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0DF0740"/>
    <w:multiLevelType w:val="hybridMultilevel"/>
    <w:tmpl w:val="8D1606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D727AD"/>
    <w:multiLevelType w:val="multilevel"/>
    <w:tmpl w:val="97925A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5943BE"/>
    <w:multiLevelType w:val="multilevel"/>
    <w:tmpl w:val="1D98C0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6AA55C6"/>
    <w:multiLevelType w:val="hybridMultilevel"/>
    <w:tmpl w:val="0CAA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563415"/>
    <w:multiLevelType w:val="multilevel"/>
    <w:tmpl w:val="775EC682"/>
    <w:lvl w:ilvl="0">
      <w:start w:val="10"/>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141FEB"/>
    <w:multiLevelType w:val="multilevel"/>
    <w:tmpl w:val="726ACE6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629564D"/>
    <w:multiLevelType w:val="multilevel"/>
    <w:tmpl w:val="FC029260"/>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914922"/>
    <w:multiLevelType w:val="hybridMultilevel"/>
    <w:tmpl w:val="19949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11708D"/>
    <w:multiLevelType w:val="multilevel"/>
    <w:tmpl w:val="45CC0A2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016F39"/>
    <w:multiLevelType w:val="multilevel"/>
    <w:tmpl w:val="57DE35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DA0124"/>
    <w:multiLevelType w:val="multilevel"/>
    <w:tmpl w:val="C7104DC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6"/>
  </w:num>
  <w:num w:numId="10">
    <w:abstractNumId w:val="12"/>
  </w:num>
  <w:num w:numId="11">
    <w:abstractNumId w:val="14"/>
  </w:num>
  <w:num w:numId="12">
    <w:abstractNumId w:val="16"/>
  </w:num>
  <w:num w:numId="13">
    <w:abstractNumId w:val="11"/>
  </w:num>
  <w:num w:numId="14">
    <w:abstractNumId w:val="9"/>
  </w:num>
  <w:num w:numId="15">
    <w:abstractNumId w:val="29"/>
  </w:num>
  <w:num w:numId="16">
    <w:abstractNumId w:val="5"/>
  </w:num>
  <w:num w:numId="17">
    <w:abstractNumId w:val="23"/>
  </w:num>
  <w:num w:numId="18">
    <w:abstractNumId w:val="27"/>
  </w:num>
  <w:num w:numId="19">
    <w:abstractNumId w:val="17"/>
  </w:num>
  <w:num w:numId="20">
    <w:abstractNumId w:val="28"/>
  </w:num>
  <w:num w:numId="21">
    <w:abstractNumId w:val="20"/>
  </w:num>
  <w:num w:numId="22">
    <w:abstractNumId w:val="8"/>
  </w:num>
  <w:num w:numId="23">
    <w:abstractNumId w:val="6"/>
  </w:num>
  <w:num w:numId="24">
    <w:abstractNumId w:val="15"/>
  </w:num>
  <w:num w:numId="25">
    <w:abstractNumId w:val="19"/>
  </w:num>
  <w:num w:numId="26">
    <w:abstractNumId w:val="13"/>
  </w:num>
  <w:num w:numId="27">
    <w:abstractNumId w:val="0"/>
  </w:num>
  <w:num w:numId="28">
    <w:abstractNumId w:val="2"/>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132"/>
    <w:rsid w:val="00002F71"/>
    <w:rsid w:val="00006E8A"/>
    <w:rsid w:val="000155C3"/>
    <w:rsid w:val="000157BB"/>
    <w:rsid w:val="00017AA8"/>
    <w:rsid w:val="000249F9"/>
    <w:rsid w:val="00041784"/>
    <w:rsid w:val="000420D0"/>
    <w:rsid w:val="00044FF6"/>
    <w:rsid w:val="0004786E"/>
    <w:rsid w:val="00053A7B"/>
    <w:rsid w:val="0005415F"/>
    <w:rsid w:val="00055CC2"/>
    <w:rsid w:val="00060C2F"/>
    <w:rsid w:val="000615FB"/>
    <w:rsid w:val="00073F3A"/>
    <w:rsid w:val="00074CA2"/>
    <w:rsid w:val="0008189A"/>
    <w:rsid w:val="000850BB"/>
    <w:rsid w:val="0008578C"/>
    <w:rsid w:val="00086F7B"/>
    <w:rsid w:val="00093564"/>
    <w:rsid w:val="00093C9D"/>
    <w:rsid w:val="0009620C"/>
    <w:rsid w:val="000A3E7B"/>
    <w:rsid w:val="000C2519"/>
    <w:rsid w:val="000C30FE"/>
    <w:rsid w:val="000D0410"/>
    <w:rsid w:val="000E2D14"/>
    <w:rsid w:val="000F22C0"/>
    <w:rsid w:val="000F24A6"/>
    <w:rsid w:val="000F581F"/>
    <w:rsid w:val="000F7673"/>
    <w:rsid w:val="00100FE0"/>
    <w:rsid w:val="00102FE7"/>
    <w:rsid w:val="00112641"/>
    <w:rsid w:val="0011333C"/>
    <w:rsid w:val="001147D2"/>
    <w:rsid w:val="001211AC"/>
    <w:rsid w:val="00127246"/>
    <w:rsid w:val="0013032A"/>
    <w:rsid w:val="001327F0"/>
    <w:rsid w:val="00132B8F"/>
    <w:rsid w:val="001414A8"/>
    <w:rsid w:val="00143E93"/>
    <w:rsid w:val="0015056E"/>
    <w:rsid w:val="00150823"/>
    <w:rsid w:val="00152C68"/>
    <w:rsid w:val="00157036"/>
    <w:rsid w:val="00157A47"/>
    <w:rsid w:val="00160016"/>
    <w:rsid w:val="00174451"/>
    <w:rsid w:val="00174B79"/>
    <w:rsid w:val="001766A2"/>
    <w:rsid w:val="00176782"/>
    <w:rsid w:val="00184612"/>
    <w:rsid w:val="00185664"/>
    <w:rsid w:val="00185A76"/>
    <w:rsid w:val="0018601C"/>
    <w:rsid w:val="00190868"/>
    <w:rsid w:val="001970FB"/>
    <w:rsid w:val="001A0FBB"/>
    <w:rsid w:val="001B50FB"/>
    <w:rsid w:val="001B7ED6"/>
    <w:rsid w:val="001C0017"/>
    <w:rsid w:val="001C1F68"/>
    <w:rsid w:val="001C7005"/>
    <w:rsid w:val="001C78CE"/>
    <w:rsid w:val="001D104C"/>
    <w:rsid w:val="001D4333"/>
    <w:rsid w:val="001E0945"/>
    <w:rsid w:val="001E2E0E"/>
    <w:rsid w:val="001E56E2"/>
    <w:rsid w:val="001E6881"/>
    <w:rsid w:val="001F3A5A"/>
    <w:rsid w:val="001F4C04"/>
    <w:rsid w:val="001F618B"/>
    <w:rsid w:val="00204F19"/>
    <w:rsid w:val="002055FF"/>
    <w:rsid w:val="002078EF"/>
    <w:rsid w:val="00207E91"/>
    <w:rsid w:val="00212420"/>
    <w:rsid w:val="0022079C"/>
    <w:rsid w:val="00222282"/>
    <w:rsid w:val="00222770"/>
    <w:rsid w:val="00227C09"/>
    <w:rsid w:val="00237CA8"/>
    <w:rsid w:val="002450A1"/>
    <w:rsid w:val="00246BEE"/>
    <w:rsid w:val="00247984"/>
    <w:rsid w:val="0025123E"/>
    <w:rsid w:val="00267CEC"/>
    <w:rsid w:val="00267CEF"/>
    <w:rsid w:val="0027000A"/>
    <w:rsid w:val="00270B56"/>
    <w:rsid w:val="002733A7"/>
    <w:rsid w:val="00280BCC"/>
    <w:rsid w:val="00281CE2"/>
    <w:rsid w:val="00292583"/>
    <w:rsid w:val="002963B7"/>
    <w:rsid w:val="0029653C"/>
    <w:rsid w:val="002A1156"/>
    <w:rsid w:val="002A1E49"/>
    <w:rsid w:val="002A2F56"/>
    <w:rsid w:val="002A383F"/>
    <w:rsid w:val="002B0E90"/>
    <w:rsid w:val="002B220A"/>
    <w:rsid w:val="002B224E"/>
    <w:rsid w:val="002B61B5"/>
    <w:rsid w:val="002C7984"/>
    <w:rsid w:val="002E5488"/>
    <w:rsid w:val="002E6B56"/>
    <w:rsid w:val="002F06EB"/>
    <w:rsid w:val="002F1207"/>
    <w:rsid w:val="002F49F3"/>
    <w:rsid w:val="002F6D09"/>
    <w:rsid w:val="00300BE4"/>
    <w:rsid w:val="00321F82"/>
    <w:rsid w:val="00324BD7"/>
    <w:rsid w:val="00334102"/>
    <w:rsid w:val="0034405D"/>
    <w:rsid w:val="0034471F"/>
    <w:rsid w:val="00351948"/>
    <w:rsid w:val="00351E36"/>
    <w:rsid w:val="00352966"/>
    <w:rsid w:val="0036030B"/>
    <w:rsid w:val="00360877"/>
    <w:rsid w:val="00364D54"/>
    <w:rsid w:val="0037639A"/>
    <w:rsid w:val="003904EF"/>
    <w:rsid w:val="00391549"/>
    <w:rsid w:val="00393B69"/>
    <w:rsid w:val="00394FBF"/>
    <w:rsid w:val="003A1973"/>
    <w:rsid w:val="003A243A"/>
    <w:rsid w:val="003A2D01"/>
    <w:rsid w:val="003B1E64"/>
    <w:rsid w:val="003C4751"/>
    <w:rsid w:val="003D4F2D"/>
    <w:rsid w:val="003E6DFA"/>
    <w:rsid w:val="003F04F9"/>
    <w:rsid w:val="003F0589"/>
    <w:rsid w:val="003F18E6"/>
    <w:rsid w:val="003F3A56"/>
    <w:rsid w:val="003F75AB"/>
    <w:rsid w:val="004010B0"/>
    <w:rsid w:val="004034F5"/>
    <w:rsid w:val="004036F0"/>
    <w:rsid w:val="00403FF3"/>
    <w:rsid w:val="00404F8E"/>
    <w:rsid w:val="0041038A"/>
    <w:rsid w:val="00414F16"/>
    <w:rsid w:val="00414F96"/>
    <w:rsid w:val="00416BAE"/>
    <w:rsid w:val="00417B4D"/>
    <w:rsid w:val="00422173"/>
    <w:rsid w:val="00430412"/>
    <w:rsid w:val="0043477F"/>
    <w:rsid w:val="00435D02"/>
    <w:rsid w:val="00447291"/>
    <w:rsid w:val="00447AA4"/>
    <w:rsid w:val="004518C2"/>
    <w:rsid w:val="00460959"/>
    <w:rsid w:val="004609C3"/>
    <w:rsid w:val="004672D9"/>
    <w:rsid w:val="00473BE8"/>
    <w:rsid w:val="00475A21"/>
    <w:rsid w:val="00476A2A"/>
    <w:rsid w:val="00482D08"/>
    <w:rsid w:val="00484D19"/>
    <w:rsid w:val="00485653"/>
    <w:rsid w:val="00490F79"/>
    <w:rsid w:val="00495322"/>
    <w:rsid w:val="004A1801"/>
    <w:rsid w:val="004A1B94"/>
    <w:rsid w:val="004A228E"/>
    <w:rsid w:val="004A739D"/>
    <w:rsid w:val="004B6DCD"/>
    <w:rsid w:val="004C0C49"/>
    <w:rsid w:val="004C641D"/>
    <w:rsid w:val="004D0116"/>
    <w:rsid w:val="004D1FB9"/>
    <w:rsid w:val="004D3D66"/>
    <w:rsid w:val="004D4314"/>
    <w:rsid w:val="004D7472"/>
    <w:rsid w:val="004E2B09"/>
    <w:rsid w:val="004E32DC"/>
    <w:rsid w:val="004F1E5F"/>
    <w:rsid w:val="004F3AFD"/>
    <w:rsid w:val="005042E0"/>
    <w:rsid w:val="00511FE4"/>
    <w:rsid w:val="0051547E"/>
    <w:rsid w:val="00516475"/>
    <w:rsid w:val="005167B2"/>
    <w:rsid w:val="005256D1"/>
    <w:rsid w:val="0053502E"/>
    <w:rsid w:val="005367D4"/>
    <w:rsid w:val="00540B34"/>
    <w:rsid w:val="00542690"/>
    <w:rsid w:val="00545AAE"/>
    <w:rsid w:val="00545E7B"/>
    <w:rsid w:val="005464D5"/>
    <w:rsid w:val="0055103F"/>
    <w:rsid w:val="005513C3"/>
    <w:rsid w:val="005536F0"/>
    <w:rsid w:val="005541F7"/>
    <w:rsid w:val="00555385"/>
    <w:rsid w:val="00555FBD"/>
    <w:rsid w:val="00570F32"/>
    <w:rsid w:val="00570F47"/>
    <w:rsid w:val="00571005"/>
    <w:rsid w:val="00571BF0"/>
    <w:rsid w:val="00576C35"/>
    <w:rsid w:val="00580347"/>
    <w:rsid w:val="00581465"/>
    <w:rsid w:val="00581A41"/>
    <w:rsid w:val="0058394A"/>
    <w:rsid w:val="0059183B"/>
    <w:rsid w:val="00592220"/>
    <w:rsid w:val="0059604A"/>
    <w:rsid w:val="0059672E"/>
    <w:rsid w:val="005A1F9D"/>
    <w:rsid w:val="005A729B"/>
    <w:rsid w:val="005B006D"/>
    <w:rsid w:val="005B3AC0"/>
    <w:rsid w:val="005B41DA"/>
    <w:rsid w:val="005B4E1A"/>
    <w:rsid w:val="005B65EF"/>
    <w:rsid w:val="005D0B9D"/>
    <w:rsid w:val="005D13F5"/>
    <w:rsid w:val="005D71CA"/>
    <w:rsid w:val="005D7B4F"/>
    <w:rsid w:val="005E3624"/>
    <w:rsid w:val="005E4DB4"/>
    <w:rsid w:val="005E6B3F"/>
    <w:rsid w:val="005F0B5D"/>
    <w:rsid w:val="00604E9A"/>
    <w:rsid w:val="00607D6B"/>
    <w:rsid w:val="00610755"/>
    <w:rsid w:val="006107C0"/>
    <w:rsid w:val="00614DCF"/>
    <w:rsid w:val="00615B2E"/>
    <w:rsid w:val="006177EA"/>
    <w:rsid w:val="00620C38"/>
    <w:rsid w:val="0062403E"/>
    <w:rsid w:val="00633849"/>
    <w:rsid w:val="006360D2"/>
    <w:rsid w:val="00641779"/>
    <w:rsid w:val="006447E1"/>
    <w:rsid w:val="00655DCE"/>
    <w:rsid w:val="00661D2D"/>
    <w:rsid w:val="00664428"/>
    <w:rsid w:val="00671900"/>
    <w:rsid w:val="006743A4"/>
    <w:rsid w:val="0067784A"/>
    <w:rsid w:val="006816E6"/>
    <w:rsid w:val="00682EC1"/>
    <w:rsid w:val="00685999"/>
    <w:rsid w:val="00687AE5"/>
    <w:rsid w:val="006A1D12"/>
    <w:rsid w:val="006B34F2"/>
    <w:rsid w:val="006B4093"/>
    <w:rsid w:val="006B4F05"/>
    <w:rsid w:val="006B6DF7"/>
    <w:rsid w:val="006B7134"/>
    <w:rsid w:val="006C63D3"/>
    <w:rsid w:val="006D1B8C"/>
    <w:rsid w:val="006D6D1A"/>
    <w:rsid w:val="006E1850"/>
    <w:rsid w:val="006E19D9"/>
    <w:rsid w:val="006E2999"/>
    <w:rsid w:val="006F1C86"/>
    <w:rsid w:val="006F3373"/>
    <w:rsid w:val="006F3398"/>
    <w:rsid w:val="006F5E5D"/>
    <w:rsid w:val="006F6E3A"/>
    <w:rsid w:val="0070216E"/>
    <w:rsid w:val="007048DF"/>
    <w:rsid w:val="00712CC4"/>
    <w:rsid w:val="00712ED4"/>
    <w:rsid w:val="007152BA"/>
    <w:rsid w:val="00716920"/>
    <w:rsid w:val="00721117"/>
    <w:rsid w:val="00721402"/>
    <w:rsid w:val="0072156E"/>
    <w:rsid w:val="007335A9"/>
    <w:rsid w:val="0073372F"/>
    <w:rsid w:val="00734435"/>
    <w:rsid w:val="0074317C"/>
    <w:rsid w:val="00745B48"/>
    <w:rsid w:val="0074778B"/>
    <w:rsid w:val="00750709"/>
    <w:rsid w:val="00751E43"/>
    <w:rsid w:val="00756658"/>
    <w:rsid w:val="00763638"/>
    <w:rsid w:val="00766FC6"/>
    <w:rsid w:val="0076704F"/>
    <w:rsid w:val="00770DB7"/>
    <w:rsid w:val="00772CA4"/>
    <w:rsid w:val="00772FB2"/>
    <w:rsid w:val="00775E43"/>
    <w:rsid w:val="00780759"/>
    <w:rsid w:val="00781F86"/>
    <w:rsid w:val="00786330"/>
    <w:rsid w:val="00787EC8"/>
    <w:rsid w:val="00792851"/>
    <w:rsid w:val="007956BA"/>
    <w:rsid w:val="007A044A"/>
    <w:rsid w:val="007A2C86"/>
    <w:rsid w:val="007A334D"/>
    <w:rsid w:val="007A3BDC"/>
    <w:rsid w:val="007A4FC8"/>
    <w:rsid w:val="007A78BC"/>
    <w:rsid w:val="007B53B2"/>
    <w:rsid w:val="007B762D"/>
    <w:rsid w:val="007C0A1A"/>
    <w:rsid w:val="007D3181"/>
    <w:rsid w:val="007D36E9"/>
    <w:rsid w:val="007D4058"/>
    <w:rsid w:val="007D4BA9"/>
    <w:rsid w:val="007D5039"/>
    <w:rsid w:val="007D7835"/>
    <w:rsid w:val="007E0344"/>
    <w:rsid w:val="007F366A"/>
    <w:rsid w:val="00803E1E"/>
    <w:rsid w:val="00811CA1"/>
    <w:rsid w:val="00817059"/>
    <w:rsid w:val="008205F0"/>
    <w:rsid w:val="008247FA"/>
    <w:rsid w:val="00830A02"/>
    <w:rsid w:val="00831C0E"/>
    <w:rsid w:val="00833FA5"/>
    <w:rsid w:val="008356D0"/>
    <w:rsid w:val="00841216"/>
    <w:rsid w:val="00841786"/>
    <w:rsid w:val="0084281F"/>
    <w:rsid w:val="0084302C"/>
    <w:rsid w:val="00850F93"/>
    <w:rsid w:val="0086083C"/>
    <w:rsid w:val="00865B12"/>
    <w:rsid w:val="00865C11"/>
    <w:rsid w:val="00871806"/>
    <w:rsid w:val="00871816"/>
    <w:rsid w:val="00873C9F"/>
    <w:rsid w:val="00877503"/>
    <w:rsid w:val="00877FFD"/>
    <w:rsid w:val="0088444A"/>
    <w:rsid w:val="00891721"/>
    <w:rsid w:val="00895C17"/>
    <w:rsid w:val="008A3417"/>
    <w:rsid w:val="008A3B6C"/>
    <w:rsid w:val="008A7694"/>
    <w:rsid w:val="008B672D"/>
    <w:rsid w:val="008B7F36"/>
    <w:rsid w:val="008C1793"/>
    <w:rsid w:val="008C7B89"/>
    <w:rsid w:val="008D43B1"/>
    <w:rsid w:val="008D7FC2"/>
    <w:rsid w:val="008E3EA3"/>
    <w:rsid w:val="008E43B6"/>
    <w:rsid w:val="008E768B"/>
    <w:rsid w:val="008F4822"/>
    <w:rsid w:val="008F6926"/>
    <w:rsid w:val="009015EB"/>
    <w:rsid w:val="00903D69"/>
    <w:rsid w:val="00907E7D"/>
    <w:rsid w:val="00913680"/>
    <w:rsid w:val="00914B3A"/>
    <w:rsid w:val="0091536B"/>
    <w:rsid w:val="009228C9"/>
    <w:rsid w:val="00925243"/>
    <w:rsid w:val="00930687"/>
    <w:rsid w:val="009335AB"/>
    <w:rsid w:val="009421A1"/>
    <w:rsid w:val="00942C2D"/>
    <w:rsid w:val="00945EE6"/>
    <w:rsid w:val="0094746E"/>
    <w:rsid w:val="0095547A"/>
    <w:rsid w:val="00960852"/>
    <w:rsid w:val="0096453E"/>
    <w:rsid w:val="009661B6"/>
    <w:rsid w:val="0096730B"/>
    <w:rsid w:val="0097496C"/>
    <w:rsid w:val="00980871"/>
    <w:rsid w:val="009819AB"/>
    <w:rsid w:val="00981EB1"/>
    <w:rsid w:val="00983EDF"/>
    <w:rsid w:val="00985FCE"/>
    <w:rsid w:val="00986370"/>
    <w:rsid w:val="00990843"/>
    <w:rsid w:val="009A1E3D"/>
    <w:rsid w:val="009A313F"/>
    <w:rsid w:val="009A7C31"/>
    <w:rsid w:val="009B1F25"/>
    <w:rsid w:val="009B38E0"/>
    <w:rsid w:val="009B54B2"/>
    <w:rsid w:val="009D0D58"/>
    <w:rsid w:val="009D3D3C"/>
    <w:rsid w:val="009D5DB2"/>
    <w:rsid w:val="009E3E52"/>
    <w:rsid w:val="009E43C6"/>
    <w:rsid w:val="009E6B05"/>
    <w:rsid w:val="00A075ED"/>
    <w:rsid w:val="00A11941"/>
    <w:rsid w:val="00A12253"/>
    <w:rsid w:val="00A14D9D"/>
    <w:rsid w:val="00A163B2"/>
    <w:rsid w:val="00A16CF5"/>
    <w:rsid w:val="00A24486"/>
    <w:rsid w:val="00A2521A"/>
    <w:rsid w:val="00A3085C"/>
    <w:rsid w:val="00A32609"/>
    <w:rsid w:val="00A33B74"/>
    <w:rsid w:val="00A40A6F"/>
    <w:rsid w:val="00A41019"/>
    <w:rsid w:val="00A42D34"/>
    <w:rsid w:val="00A43F32"/>
    <w:rsid w:val="00A524F5"/>
    <w:rsid w:val="00A53CCD"/>
    <w:rsid w:val="00A53E77"/>
    <w:rsid w:val="00A600A2"/>
    <w:rsid w:val="00A60C22"/>
    <w:rsid w:val="00A611E7"/>
    <w:rsid w:val="00A64137"/>
    <w:rsid w:val="00A65586"/>
    <w:rsid w:val="00A65604"/>
    <w:rsid w:val="00A667CD"/>
    <w:rsid w:val="00A70C3C"/>
    <w:rsid w:val="00A71093"/>
    <w:rsid w:val="00A83501"/>
    <w:rsid w:val="00A83D05"/>
    <w:rsid w:val="00A93A32"/>
    <w:rsid w:val="00AA1DBF"/>
    <w:rsid w:val="00AA20F1"/>
    <w:rsid w:val="00AA22BB"/>
    <w:rsid w:val="00AA3BB0"/>
    <w:rsid w:val="00AB4D31"/>
    <w:rsid w:val="00AD178B"/>
    <w:rsid w:val="00AD23B1"/>
    <w:rsid w:val="00AD5D8D"/>
    <w:rsid w:val="00AD5FE9"/>
    <w:rsid w:val="00AD6BA1"/>
    <w:rsid w:val="00AE35D2"/>
    <w:rsid w:val="00AE52BA"/>
    <w:rsid w:val="00AF1C0C"/>
    <w:rsid w:val="00AF3C50"/>
    <w:rsid w:val="00AF540B"/>
    <w:rsid w:val="00AF548E"/>
    <w:rsid w:val="00AF58A5"/>
    <w:rsid w:val="00AF5921"/>
    <w:rsid w:val="00B030D7"/>
    <w:rsid w:val="00B06332"/>
    <w:rsid w:val="00B10D43"/>
    <w:rsid w:val="00B1170C"/>
    <w:rsid w:val="00B22228"/>
    <w:rsid w:val="00B23300"/>
    <w:rsid w:val="00B26284"/>
    <w:rsid w:val="00B30A74"/>
    <w:rsid w:val="00B31251"/>
    <w:rsid w:val="00B34702"/>
    <w:rsid w:val="00B3572E"/>
    <w:rsid w:val="00B4057C"/>
    <w:rsid w:val="00B412CA"/>
    <w:rsid w:val="00B428E3"/>
    <w:rsid w:val="00B44A7E"/>
    <w:rsid w:val="00B570B1"/>
    <w:rsid w:val="00B60E90"/>
    <w:rsid w:val="00B6565D"/>
    <w:rsid w:val="00B660BE"/>
    <w:rsid w:val="00B669CB"/>
    <w:rsid w:val="00B73528"/>
    <w:rsid w:val="00B77C1E"/>
    <w:rsid w:val="00B8179A"/>
    <w:rsid w:val="00B83DDB"/>
    <w:rsid w:val="00B866C2"/>
    <w:rsid w:val="00B92740"/>
    <w:rsid w:val="00B92E1A"/>
    <w:rsid w:val="00B94D33"/>
    <w:rsid w:val="00B95F13"/>
    <w:rsid w:val="00B96808"/>
    <w:rsid w:val="00BA38B5"/>
    <w:rsid w:val="00BC3D93"/>
    <w:rsid w:val="00BC7EC0"/>
    <w:rsid w:val="00BE0FEC"/>
    <w:rsid w:val="00BE336A"/>
    <w:rsid w:val="00BF0132"/>
    <w:rsid w:val="00BF1AC0"/>
    <w:rsid w:val="00BF3F60"/>
    <w:rsid w:val="00BF5E4A"/>
    <w:rsid w:val="00C029B2"/>
    <w:rsid w:val="00C0413E"/>
    <w:rsid w:val="00C044C8"/>
    <w:rsid w:val="00C05A77"/>
    <w:rsid w:val="00C11E0E"/>
    <w:rsid w:val="00C12739"/>
    <w:rsid w:val="00C13847"/>
    <w:rsid w:val="00C13C7B"/>
    <w:rsid w:val="00C15F8D"/>
    <w:rsid w:val="00C162B8"/>
    <w:rsid w:val="00C24CE4"/>
    <w:rsid w:val="00C271B4"/>
    <w:rsid w:val="00C276D7"/>
    <w:rsid w:val="00C4786B"/>
    <w:rsid w:val="00C51C00"/>
    <w:rsid w:val="00C52514"/>
    <w:rsid w:val="00C53F67"/>
    <w:rsid w:val="00C5590F"/>
    <w:rsid w:val="00C57063"/>
    <w:rsid w:val="00C57148"/>
    <w:rsid w:val="00C60728"/>
    <w:rsid w:val="00C67364"/>
    <w:rsid w:val="00C70988"/>
    <w:rsid w:val="00C745CE"/>
    <w:rsid w:val="00C74989"/>
    <w:rsid w:val="00C75EF6"/>
    <w:rsid w:val="00C77907"/>
    <w:rsid w:val="00C77E30"/>
    <w:rsid w:val="00C8076B"/>
    <w:rsid w:val="00C83D52"/>
    <w:rsid w:val="00C83DAB"/>
    <w:rsid w:val="00C87EA8"/>
    <w:rsid w:val="00C97BEC"/>
    <w:rsid w:val="00C97D97"/>
    <w:rsid w:val="00CA184C"/>
    <w:rsid w:val="00CB1CB4"/>
    <w:rsid w:val="00CB49A2"/>
    <w:rsid w:val="00CB5A12"/>
    <w:rsid w:val="00CC028E"/>
    <w:rsid w:val="00CC11E7"/>
    <w:rsid w:val="00CC3765"/>
    <w:rsid w:val="00CC59A5"/>
    <w:rsid w:val="00CC7841"/>
    <w:rsid w:val="00CE0F2F"/>
    <w:rsid w:val="00CE4000"/>
    <w:rsid w:val="00CE45B3"/>
    <w:rsid w:val="00CE7985"/>
    <w:rsid w:val="00CF1E7E"/>
    <w:rsid w:val="00CF2904"/>
    <w:rsid w:val="00CF32FE"/>
    <w:rsid w:val="00CF7B67"/>
    <w:rsid w:val="00CF7BB3"/>
    <w:rsid w:val="00D00FE7"/>
    <w:rsid w:val="00D02F23"/>
    <w:rsid w:val="00D20372"/>
    <w:rsid w:val="00D21FE3"/>
    <w:rsid w:val="00D24C5E"/>
    <w:rsid w:val="00D352AE"/>
    <w:rsid w:val="00D359B8"/>
    <w:rsid w:val="00D416B9"/>
    <w:rsid w:val="00D43576"/>
    <w:rsid w:val="00D445D9"/>
    <w:rsid w:val="00D50588"/>
    <w:rsid w:val="00D50CD2"/>
    <w:rsid w:val="00D513B9"/>
    <w:rsid w:val="00D56705"/>
    <w:rsid w:val="00D56DDB"/>
    <w:rsid w:val="00D61BDA"/>
    <w:rsid w:val="00D67BD0"/>
    <w:rsid w:val="00D67E46"/>
    <w:rsid w:val="00D70278"/>
    <w:rsid w:val="00D703B8"/>
    <w:rsid w:val="00D723CB"/>
    <w:rsid w:val="00D7300E"/>
    <w:rsid w:val="00D7344E"/>
    <w:rsid w:val="00D742DA"/>
    <w:rsid w:val="00D812C5"/>
    <w:rsid w:val="00D81B0C"/>
    <w:rsid w:val="00D81D72"/>
    <w:rsid w:val="00D83333"/>
    <w:rsid w:val="00D87BC8"/>
    <w:rsid w:val="00D92373"/>
    <w:rsid w:val="00D94271"/>
    <w:rsid w:val="00D97B66"/>
    <w:rsid w:val="00DA093D"/>
    <w:rsid w:val="00DA0D06"/>
    <w:rsid w:val="00DA1A92"/>
    <w:rsid w:val="00DA2075"/>
    <w:rsid w:val="00DA4441"/>
    <w:rsid w:val="00DA6B62"/>
    <w:rsid w:val="00DB04B3"/>
    <w:rsid w:val="00DB7208"/>
    <w:rsid w:val="00DC3245"/>
    <w:rsid w:val="00DC5AD7"/>
    <w:rsid w:val="00DD117F"/>
    <w:rsid w:val="00DD2D9B"/>
    <w:rsid w:val="00DD6169"/>
    <w:rsid w:val="00DD69A1"/>
    <w:rsid w:val="00DD6C98"/>
    <w:rsid w:val="00DD7FB3"/>
    <w:rsid w:val="00DE4575"/>
    <w:rsid w:val="00DF3EA4"/>
    <w:rsid w:val="00DF52A0"/>
    <w:rsid w:val="00E01957"/>
    <w:rsid w:val="00E0381B"/>
    <w:rsid w:val="00E105A0"/>
    <w:rsid w:val="00E13CCC"/>
    <w:rsid w:val="00E1405C"/>
    <w:rsid w:val="00E15C33"/>
    <w:rsid w:val="00E16AA8"/>
    <w:rsid w:val="00E255B0"/>
    <w:rsid w:val="00E25901"/>
    <w:rsid w:val="00E30775"/>
    <w:rsid w:val="00E31C89"/>
    <w:rsid w:val="00E42B7A"/>
    <w:rsid w:val="00E47FA6"/>
    <w:rsid w:val="00E50679"/>
    <w:rsid w:val="00E629A0"/>
    <w:rsid w:val="00E67BC6"/>
    <w:rsid w:val="00E70877"/>
    <w:rsid w:val="00E77CD8"/>
    <w:rsid w:val="00E82142"/>
    <w:rsid w:val="00E850B5"/>
    <w:rsid w:val="00E8695A"/>
    <w:rsid w:val="00E93226"/>
    <w:rsid w:val="00EA160B"/>
    <w:rsid w:val="00EA244F"/>
    <w:rsid w:val="00EA396D"/>
    <w:rsid w:val="00EB09F9"/>
    <w:rsid w:val="00EB1019"/>
    <w:rsid w:val="00EB41A4"/>
    <w:rsid w:val="00EB59D5"/>
    <w:rsid w:val="00EC104C"/>
    <w:rsid w:val="00EC1DE9"/>
    <w:rsid w:val="00EC256A"/>
    <w:rsid w:val="00EC36B9"/>
    <w:rsid w:val="00EC52EC"/>
    <w:rsid w:val="00EC6009"/>
    <w:rsid w:val="00ED07A0"/>
    <w:rsid w:val="00ED19CB"/>
    <w:rsid w:val="00ED33FE"/>
    <w:rsid w:val="00ED515D"/>
    <w:rsid w:val="00ED51F5"/>
    <w:rsid w:val="00ED6970"/>
    <w:rsid w:val="00EE5E1B"/>
    <w:rsid w:val="00EE7801"/>
    <w:rsid w:val="00EF0FD1"/>
    <w:rsid w:val="00EF1592"/>
    <w:rsid w:val="00F022A8"/>
    <w:rsid w:val="00F022FE"/>
    <w:rsid w:val="00F11517"/>
    <w:rsid w:val="00F1761F"/>
    <w:rsid w:val="00F24DF9"/>
    <w:rsid w:val="00F30BE1"/>
    <w:rsid w:val="00F34AD5"/>
    <w:rsid w:val="00F43A83"/>
    <w:rsid w:val="00F44231"/>
    <w:rsid w:val="00F47844"/>
    <w:rsid w:val="00F506B9"/>
    <w:rsid w:val="00F51ECD"/>
    <w:rsid w:val="00F53992"/>
    <w:rsid w:val="00F55896"/>
    <w:rsid w:val="00F57024"/>
    <w:rsid w:val="00F621F2"/>
    <w:rsid w:val="00F656DD"/>
    <w:rsid w:val="00F70CDB"/>
    <w:rsid w:val="00F834AD"/>
    <w:rsid w:val="00F9248F"/>
    <w:rsid w:val="00F92A32"/>
    <w:rsid w:val="00FA1BF0"/>
    <w:rsid w:val="00FA2D3F"/>
    <w:rsid w:val="00FA3BF7"/>
    <w:rsid w:val="00FA7D4B"/>
    <w:rsid w:val="00FB15D6"/>
    <w:rsid w:val="00FB1BE3"/>
    <w:rsid w:val="00FC2625"/>
    <w:rsid w:val="00FC3914"/>
    <w:rsid w:val="00FD44ED"/>
    <w:rsid w:val="00FD7392"/>
    <w:rsid w:val="00FD775E"/>
    <w:rsid w:val="00FD7B0F"/>
    <w:rsid w:val="00FD7C76"/>
    <w:rsid w:val="00FE2434"/>
    <w:rsid w:val="00FE37B7"/>
    <w:rsid w:val="00FE4647"/>
    <w:rsid w:val="00FF1327"/>
    <w:rsid w:val="00FF323B"/>
    <w:rsid w:val="00FF4782"/>
    <w:rsid w:val="00FF5AB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9B3FD1-DFFA-4AFF-8A77-5D730B2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B8F"/>
    <w:rPr>
      <w:sz w:val="24"/>
      <w:szCs w:val="24"/>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0278"/>
    <w:rPr>
      <w:color w:val="0000FF"/>
      <w:u w:val="single"/>
    </w:rPr>
  </w:style>
  <w:style w:type="table" w:styleId="a4">
    <w:name w:val="Table Grid"/>
    <w:basedOn w:val="a1"/>
    <w:locked/>
    <w:rsid w:val="00D7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rsid w:val="00447291"/>
    <w:rPr>
      <w:sz w:val="16"/>
      <w:szCs w:val="16"/>
    </w:rPr>
  </w:style>
  <w:style w:type="paragraph" w:styleId="a6">
    <w:name w:val="annotation text"/>
    <w:basedOn w:val="a"/>
    <w:link w:val="a7"/>
    <w:uiPriority w:val="99"/>
    <w:rsid w:val="00447291"/>
    <w:rPr>
      <w:sz w:val="20"/>
      <w:szCs w:val="20"/>
    </w:rPr>
  </w:style>
  <w:style w:type="character" w:customStyle="1" w:styleId="a7">
    <w:name w:val="Текст примечания Знак"/>
    <w:link w:val="a6"/>
    <w:uiPriority w:val="99"/>
    <w:rsid w:val="00447291"/>
    <w:rPr>
      <w:lang w:val="en"/>
    </w:rPr>
  </w:style>
  <w:style w:type="paragraph" w:styleId="a8">
    <w:name w:val="annotation subject"/>
    <w:basedOn w:val="a6"/>
    <w:next w:val="a6"/>
    <w:link w:val="a9"/>
    <w:rsid w:val="00447291"/>
    <w:rPr>
      <w:b/>
      <w:bCs/>
    </w:rPr>
  </w:style>
  <w:style w:type="character" w:customStyle="1" w:styleId="a9">
    <w:name w:val="Тема примечания Знак"/>
    <w:link w:val="a8"/>
    <w:rsid w:val="00447291"/>
    <w:rPr>
      <w:b/>
      <w:bCs/>
      <w:lang w:val="en"/>
    </w:rPr>
  </w:style>
  <w:style w:type="character" w:customStyle="1" w:styleId="aa">
    <w:name w:val="Основной текст_"/>
    <w:link w:val="1"/>
    <w:locked/>
    <w:rsid w:val="005256D1"/>
    <w:rPr>
      <w:sz w:val="26"/>
      <w:szCs w:val="26"/>
    </w:rPr>
  </w:style>
  <w:style w:type="paragraph" w:customStyle="1" w:styleId="1">
    <w:name w:val="Основной текст1"/>
    <w:basedOn w:val="a"/>
    <w:link w:val="aa"/>
    <w:rsid w:val="005256D1"/>
    <w:pPr>
      <w:widowControl w:val="0"/>
      <w:spacing w:line="264" w:lineRule="auto"/>
      <w:ind w:firstLine="400"/>
    </w:pPr>
    <w:rPr>
      <w:sz w:val="26"/>
      <w:szCs w:val="26"/>
    </w:rPr>
  </w:style>
  <w:style w:type="character" w:customStyle="1" w:styleId="10">
    <w:name w:val="Заголовок №1_"/>
    <w:link w:val="11"/>
    <w:locked/>
    <w:rsid w:val="009B38E0"/>
    <w:rPr>
      <w:b/>
      <w:bCs/>
      <w:sz w:val="26"/>
      <w:szCs w:val="26"/>
    </w:rPr>
  </w:style>
  <w:style w:type="paragraph" w:customStyle="1" w:styleId="11">
    <w:name w:val="Заголовок №1"/>
    <w:basedOn w:val="a"/>
    <w:link w:val="10"/>
    <w:rsid w:val="009B38E0"/>
    <w:pPr>
      <w:widowControl w:val="0"/>
      <w:spacing w:line="264" w:lineRule="auto"/>
      <w:ind w:firstLine="720"/>
      <w:outlineLvl w:val="0"/>
    </w:pPr>
    <w:rPr>
      <w:b/>
      <w:bCs/>
      <w:sz w:val="26"/>
      <w:szCs w:val="26"/>
    </w:rPr>
  </w:style>
  <w:style w:type="character" w:customStyle="1" w:styleId="FontStyle36">
    <w:name w:val="Font Style36"/>
    <w:rsid w:val="0062403E"/>
    <w:rPr>
      <w:rFonts w:ascii="Times New Roman" w:hAnsi="Times New Roman" w:cs="Times New Roman"/>
      <w:sz w:val="22"/>
      <w:szCs w:val="22"/>
    </w:rPr>
  </w:style>
  <w:style w:type="paragraph" w:styleId="ab">
    <w:name w:val="Balloon Text"/>
    <w:basedOn w:val="a"/>
    <w:link w:val="ac"/>
    <w:rsid w:val="005D13F5"/>
    <w:rPr>
      <w:rFonts w:ascii="Tahoma" w:hAnsi="Tahoma" w:cs="Tahoma"/>
      <w:sz w:val="16"/>
      <w:szCs w:val="16"/>
    </w:rPr>
  </w:style>
  <w:style w:type="character" w:customStyle="1" w:styleId="ac">
    <w:name w:val="Текст выноски Знак"/>
    <w:link w:val="ab"/>
    <w:rsid w:val="005D13F5"/>
    <w:rPr>
      <w:rFonts w:ascii="Tahoma" w:hAnsi="Tahoma" w:cs="Tahoma"/>
      <w:sz w:val="16"/>
      <w:szCs w:val="16"/>
      <w:lang w:val="en"/>
    </w:rPr>
  </w:style>
  <w:style w:type="paragraph" w:styleId="ad">
    <w:name w:val="header"/>
    <w:basedOn w:val="a"/>
    <w:link w:val="ae"/>
    <w:rsid w:val="00983EDF"/>
    <w:pPr>
      <w:tabs>
        <w:tab w:val="center" w:pos="4677"/>
        <w:tab w:val="right" w:pos="9355"/>
      </w:tabs>
    </w:pPr>
  </w:style>
  <w:style w:type="character" w:customStyle="1" w:styleId="ae">
    <w:name w:val="Верхний колонтитул Знак"/>
    <w:link w:val="ad"/>
    <w:rsid w:val="00983EDF"/>
    <w:rPr>
      <w:sz w:val="24"/>
      <w:szCs w:val="24"/>
      <w:lang w:val="en"/>
    </w:rPr>
  </w:style>
  <w:style w:type="paragraph" w:styleId="af">
    <w:name w:val="footer"/>
    <w:basedOn w:val="a"/>
    <w:link w:val="af0"/>
    <w:rsid w:val="00983EDF"/>
    <w:pPr>
      <w:tabs>
        <w:tab w:val="center" w:pos="4677"/>
        <w:tab w:val="right" w:pos="9355"/>
      </w:tabs>
    </w:pPr>
  </w:style>
  <w:style w:type="character" w:customStyle="1" w:styleId="af0">
    <w:name w:val="Нижний колонтитул Знак"/>
    <w:link w:val="af"/>
    <w:rsid w:val="00983EDF"/>
    <w:rPr>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69689">
      <w:bodyDiv w:val="1"/>
      <w:marLeft w:val="0"/>
      <w:marRight w:val="0"/>
      <w:marTop w:val="0"/>
      <w:marBottom w:val="0"/>
      <w:divBdr>
        <w:top w:val="none" w:sz="0" w:space="0" w:color="auto"/>
        <w:left w:val="none" w:sz="0" w:space="0" w:color="auto"/>
        <w:bottom w:val="none" w:sz="0" w:space="0" w:color="auto"/>
        <w:right w:val="none" w:sz="0" w:space="0" w:color="auto"/>
      </w:divBdr>
    </w:div>
    <w:div w:id="327680264">
      <w:bodyDiv w:val="1"/>
      <w:marLeft w:val="0"/>
      <w:marRight w:val="0"/>
      <w:marTop w:val="0"/>
      <w:marBottom w:val="0"/>
      <w:divBdr>
        <w:top w:val="none" w:sz="0" w:space="0" w:color="auto"/>
        <w:left w:val="none" w:sz="0" w:space="0" w:color="auto"/>
        <w:bottom w:val="none" w:sz="0" w:space="0" w:color="auto"/>
        <w:right w:val="none" w:sz="0" w:space="0" w:color="auto"/>
      </w:divBdr>
    </w:div>
    <w:div w:id="11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F344-2B90-4F6F-90F5-FFAB8DDE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14</Pages>
  <Words>4790</Words>
  <Characters>27738</Characters>
  <Application>Microsoft Office Word</Application>
  <DocSecurity>0</DocSecurity>
  <Lines>792</Lines>
  <Paragraphs>250</Paragraphs>
  <ScaleCrop>false</ScaleCrop>
  <HeadingPairs>
    <vt:vector size="2" baseType="variant">
      <vt:variant>
        <vt:lpstr>Название</vt:lpstr>
      </vt:variant>
      <vt:variant>
        <vt:i4>1</vt:i4>
      </vt:variant>
    </vt:vector>
  </HeadingPairs>
  <TitlesOfParts>
    <vt:vector size="1" baseType="lpstr">
      <vt:lpstr>«Turonbank» ATB Kuzatuv kengashi yig‘ilishining 2022 yil ____ iyuldagi</vt:lpstr>
    </vt:vector>
  </TitlesOfParts>
  <Company>Home</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«Turonbank» ATB Kuzatuv kengashi yig‘ilishining 2022 yil ____ iyuldagi</dc:title>
  <dc:creator>user</dc:creator>
  <cp:lastModifiedBy>HP</cp:lastModifiedBy>
  <cp:revision>11</cp:revision>
  <cp:lastPrinted>2023-07-10T09:13:00Z</cp:lastPrinted>
  <dcterms:created xsi:type="dcterms:W3CDTF">2023-08-04T18:48:00Z</dcterms:created>
  <dcterms:modified xsi:type="dcterms:W3CDTF">2023-08-07T05:44:00Z</dcterms:modified>
</cp:coreProperties>
</file>